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F0" w:rsidRPr="003F54D9" w:rsidRDefault="009A45F0" w:rsidP="009A45F0">
      <w:pPr>
        <w:spacing w:after="0" w:line="360" w:lineRule="auto"/>
        <w:ind w:left="360"/>
        <w:jc w:val="center"/>
        <w:outlineLvl w:val="0"/>
        <w:rPr>
          <w:rFonts w:ascii="Times New Roman" w:hAnsi="Times New Roman"/>
          <w:b/>
          <w:bCs/>
          <w:sz w:val="24"/>
          <w:szCs w:val="24"/>
          <w:lang w:val="en-US"/>
        </w:rPr>
      </w:pPr>
      <w:bookmarkStart w:id="0" w:name="_GoBack"/>
      <w:bookmarkEnd w:id="0"/>
      <w:r w:rsidRPr="003F54D9">
        <w:rPr>
          <w:rFonts w:ascii="Times New Roman" w:hAnsi="Times New Roman"/>
          <w:b/>
          <w:bCs/>
          <w:sz w:val="24"/>
          <w:szCs w:val="24"/>
          <w:lang w:val="en-US"/>
        </w:rPr>
        <w:t xml:space="preserve">İLKOKULLAR ARASI SIFIR ATIK TEMALI </w:t>
      </w:r>
    </w:p>
    <w:p w:rsidR="009A45F0" w:rsidRPr="003F54D9" w:rsidRDefault="009A45F0" w:rsidP="009A45F0">
      <w:pPr>
        <w:spacing w:after="0" w:line="360" w:lineRule="auto"/>
        <w:ind w:left="360"/>
        <w:jc w:val="center"/>
        <w:outlineLvl w:val="0"/>
        <w:rPr>
          <w:rFonts w:ascii="Times New Roman" w:hAnsi="Times New Roman"/>
          <w:b/>
          <w:bCs/>
          <w:sz w:val="24"/>
          <w:szCs w:val="24"/>
        </w:rPr>
      </w:pPr>
      <w:r w:rsidRPr="003F54D9">
        <w:rPr>
          <w:rFonts w:ascii="Times New Roman" w:hAnsi="Times New Roman"/>
          <w:b/>
          <w:bCs/>
          <w:sz w:val="24"/>
          <w:szCs w:val="24"/>
          <w:lang w:val="en-US"/>
        </w:rPr>
        <w:t xml:space="preserve">RESİM YARIŞMASI </w:t>
      </w:r>
      <w:r w:rsidRPr="003F54D9">
        <w:rPr>
          <w:rFonts w:ascii="Times New Roman" w:hAnsi="Times New Roman"/>
          <w:b/>
          <w:bCs/>
          <w:sz w:val="24"/>
          <w:szCs w:val="24"/>
        </w:rPr>
        <w:t>ŞARTNAMESİ</w:t>
      </w:r>
    </w:p>
    <w:p w:rsidR="009A45F0" w:rsidRDefault="009A45F0" w:rsidP="009A45F0">
      <w:pPr>
        <w:spacing w:after="0" w:line="360" w:lineRule="auto"/>
        <w:ind w:left="360"/>
        <w:jc w:val="center"/>
        <w:outlineLvl w:val="0"/>
        <w:rPr>
          <w:rFonts w:ascii="Arial" w:hAnsi="Arial" w:cs="Arial"/>
          <w:sz w:val="24"/>
          <w:szCs w:val="24"/>
        </w:rPr>
      </w:pPr>
    </w:p>
    <w:p w:rsidR="009A45F0" w:rsidRPr="003F54D9" w:rsidRDefault="009A45F0" w:rsidP="009A45F0">
      <w:pPr>
        <w:pStyle w:val="ListeParagraf"/>
        <w:numPr>
          <w:ilvl w:val="0"/>
          <w:numId w:val="1"/>
        </w:numPr>
        <w:spacing w:after="0" w:line="360" w:lineRule="auto"/>
        <w:outlineLvl w:val="0"/>
        <w:rPr>
          <w:rFonts w:ascii="Times New Roman" w:hAnsi="Times New Roman"/>
          <w:sz w:val="24"/>
          <w:szCs w:val="24"/>
        </w:rPr>
      </w:pPr>
      <w:r w:rsidRPr="003F54D9">
        <w:rPr>
          <w:rFonts w:ascii="Times New Roman" w:hAnsi="Times New Roman"/>
          <w:b/>
          <w:bCs/>
        </w:rPr>
        <w:t xml:space="preserve">YARIŞMANIN ADI: </w:t>
      </w:r>
      <w:r w:rsidR="00A43C9B">
        <w:rPr>
          <w:rFonts w:ascii="Times New Roman" w:hAnsi="Times New Roman"/>
          <w:b/>
          <w:bCs/>
        </w:rPr>
        <w:t>“</w:t>
      </w:r>
      <w:r w:rsidRPr="003F54D9">
        <w:rPr>
          <w:rFonts w:ascii="Times New Roman" w:hAnsi="Times New Roman"/>
          <w:bCs/>
          <w:lang w:val="en-US"/>
        </w:rPr>
        <w:t>Sıfır Atık</w:t>
      </w:r>
      <w:r w:rsidR="00A43C9B">
        <w:rPr>
          <w:rFonts w:ascii="Times New Roman" w:hAnsi="Times New Roman"/>
          <w:bCs/>
          <w:lang w:val="en-US"/>
        </w:rPr>
        <w:t>”</w:t>
      </w:r>
      <w:r w:rsidRPr="003F54D9">
        <w:rPr>
          <w:rFonts w:ascii="Times New Roman" w:hAnsi="Times New Roman"/>
          <w:bCs/>
          <w:lang w:val="en-US"/>
        </w:rPr>
        <w:t xml:space="preserve"> </w:t>
      </w:r>
      <w:r w:rsidR="0061603F">
        <w:rPr>
          <w:rFonts w:ascii="Times New Roman" w:hAnsi="Times New Roman"/>
          <w:bCs/>
          <w:lang w:val="en-US"/>
        </w:rPr>
        <w:t>T</w:t>
      </w:r>
      <w:r w:rsidRPr="003F54D9">
        <w:rPr>
          <w:rFonts w:ascii="Times New Roman" w:hAnsi="Times New Roman"/>
          <w:bCs/>
          <w:lang w:val="en-US"/>
        </w:rPr>
        <w:t xml:space="preserve">emalı </w:t>
      </w:r>
      <w:r w:rsidR="0061603F">
        <w:rPr>
          <w:rFonts w:ascii="Times New Roman" w:hAnsi="Times New Roman"/>
          <w:bCs/>
          <w:lang w:val="en-US"/>
        </w:rPr>
        <w:t>R</w:t>
      </w:r>
      <w:r w:rsidRPr="003F54D9">
        <w:rPr>
          <w:rFonts w:ascii="Times New Roman" w:hAnsi="Times New Roman"/>
          <w:bCs/>
          <w:lang w:val="en-US"/>
        </w:rPr>
        <w:t xml:space="preserve">esim </w:t>
      </w:r>
      <w:r w:rsidR="0061603F">
        <w:rPr>
          <w:rFonts w:ascii="Times New Roman" w:hAnsi="Times New Roman"/>
          <w:bCs/>
          <w:lang w:val="en-US"/>
        </w:rPr>
        <w:t>Y</w:t>
      </w:r>
      <w:r w:rsidRPr="003F54D9">
        <w:rPr>
          <w:rFonts w:ascii="Times New Roman" w:hAnsi="Times New Roman"/>
          <w:bCs/>
          <w:lang w:val="en-US"/>
        </w:rPr>
        <w:t>arışması</w:t>
      </w:r>
    </w:p>
    <w:p w:rsidR="009A45F0" w:rsidRPr="003F54D9" w:rsidRDefault="009A45F0" w:rsidP="009A45F0">
      <w:pPr>
        <w:pStyle w:val="ListeParagraf"/>
        <w:numPr>
          <w:ilvl w:val="0"/>
          <w:numId w:val="1"/>
        </w:numPr>
        <w:spacing w:after="0" w:line="360" w:lineRule="auto"/>
        <w:outlineLvl w:val="0"/>
        <w:rPr>
          <w:rFonts w:ascii="Times New Roman" w:hAnsi="Times New Roman"/>
          <w:sz w:val="24"/>
          <w:szCs w:val="24"/>
        </w:rPr>
      </w:pPr>
      <w:r w:rsidRPr="003F54D9">
        <w:rPr>
          <w:rFonts w:ascii="Times New Roman" w:hAnsi="Times New Roman"/>
          <w:b/>
          <w:bCs/>
        </w:rPr>
        <w:t xml:space="preserve">YARIŞMANIN KONUSU: </w:t>
      </w:r>
      <w:r w:rsidR="0061603F">
        <w:rPr>
          <w:rFonts w:ascii="Times New Roman" w:hAnsi="Times New Roman"/>
          <w:bCs/>
        </w:rPr>
        <w:t>Sıfır Atık ve Çevre B</w:t>
      </w:r>
      <w:r w:rsidRPr="003F54D9">
        <w:rPr>
          <w:rFonts w:ascii="Times New Roman" w:hAnsi="Times New Roman"/>
          <w:bCs/>
        </w:rPr>
        <w:t>ilinci</w:t>
      </w:r>
    </w:p>
    <w:p w:rsidR="009A45F0" w:rsidRPr="003F54D9" w:rsidRDefault="009A45F0" w:rsidP="009A45F0">
      <w:pPr>
        <w:spacing w:after="0" w:line="360" w:lineRule="auto"/>
        <w:ind w:left="360"/>
        <w:jc w:val="both"/>
        <w:rPr>
          <w:rFonts w:ascii="Times New Roman" w:hAnsi="Times New Roman"/>
        </w:rPr>
      </w:pPr>
      <w:r w:rsidRPr="003F54D9">
        <w:rPr>
          <w:rFonts w:ascii="Times New Roman" w:hAnsi="Times New Roman"/>
          <w:color w:val="FF0000"/>
        </w:rPr>
        <w:t xml:space="preserve"> </w:t>
      </w:r>
      <w:r w:rsidRPr="003F54D9">
        <w:rPr>
          <w:rFonts w:ascii="Times New Roman" w:hAnsi="Times New Roman"/>
          <w:b/>
          <w:bCs/>
        </w:rPr>
        <w:t>YARIŞMAYI DÜZENLEYEN KURUMLAR</w:t>
      </w:r>
      <w:r w:rsidRPr="003F54D9">
        <w:rPr>
          <w:rFonts w:ascii="Times New Roman" w:hAnsi="Times New Roman"/>
        </w:rPr>
        <w:t xml:space="preserve">: </w:t>
      </w:r>
    </w:p>
    <w:p w:rsidR="003925EB" w:rsidRDefault="009A45F0" w:rsidP="003925EB">
      <w:pPr>
        <w:spacing w:after="0" w:line="360" w:lineRule="auto"/>
        <w:ind w:left="360"/>
        <w:jc w:val="both"/>
        <w:rPr>
          <w:rFonts w:ascii="Times New Roman" w:hAnsi="Times New Roman"/>
        </w:rPr>
      </w:pPr>
      <w:r w:rsidRPr="003F54D9">
        <w:rPr>
          <w:rFonts w:ascii="Times New Roman" w:hAnsi="Times New Roman"/>
        </w:rPr>
        <w:t xml:space="preserve"> </w:t>
      </w:r>
      <w:r w:rsidRPr="003F54D9">
        <w:rPr>
          <w:rFonts w:ascii="Times New Roman" w:hAnsi="Times New Roman"/>
        </w:rPr>
        <w:tab/>
        <w:t>Mersin Valiliği himayelerinde Mersin İl Milli Eğitim Müdürlüğü, Mersin Çevre ve Şehircilik İl Müdürlüğü.</w:t>
      </w:r>
    </w:p>
    <w:p w:rsidR="00447CFF" w:rsidRPr="003925EB" w:rsidRDefault="003925EB" w:rsidP="003925EB">
      <w:pPr>
        <w:spacing w:after="0" w:line="360" w:lineRule="auto"/>
        <w:ind w:left="360"/>
        <w:jc w:val="both"/>
        <w:rPr>
          <w:rFonts w:ascii="Times New Roman" w:hAnsi="Times New Roman"/>
        </w:rPr>
      </w:pPr>
      <w:r w:rsidRPr="003925EB">
        <w:rPr>
          <w:rFonts w:ascii="Times New Roman" w:hAnsi="Times New Roman"/>
          <w:b/>
        </w:rPr>
        <w:t xml:space="preserve">3. </w:t>
      </w:r>
      <w:r w:rsidR="00447CFF" w:rsidRPr="003925EB">
        <w:rPr>
          <w:rFonts w:ascii="Times New Roman" w:hAnsi="Times New Roman"/>
          <w:b/>
          <w:bCs/>
        </w:rPr>
        <w:t>YARIŞMANIN</w:t>
      </w:r>
      <w:r w:rsidR="00447CFF" w:rsidRPr="003F54D9">
        <w:rPr>
          <w:rFonts w:ascii="Times New Roman" w:hAnsi="Times New Roman"/>
          <w:b/>
          <w:bCs/>
        </w:rPr>
        <w:t xml:space="preserve"> AMACI: </w:t>
      </w:r>
    </w:p>
    <w:p w:rsidR="003925EB" w:rsidRDefault="00447CFF" w:rsidP="003925EB">
      <w:pPr>
        <w:spacing w:after="0" w:line="360" w:lineRule="auto"/>
        <w:ind w:left="360" w:firstLine="348"/>
        <w:jc w:val="both"/>
        <w:rPr>
          <w:rFonts w:ascii="Times New Roman" w:hAnsi="Times New Roman"/>
          <w:bCs/>
        </w:rPr>
      </w:pPr>
      <w:r w:rsidRPr="003F54D9">
        <w:rPr>
          <w:rFonts w:ascii="Times New Roman" w:hAnsi="Times New Roman"/>
          <w:bCs/>
        </w:rPr>
        <w:t xml:space="preserve">Çocuklarımızın hayal gücünü ve bilgisini resim sanatına aktarmaları, sanatsal faaliyetler ile kendilerini ifade edebilmeleri, sıfır atık konusunda araştırma yapmaları, atıklar konusunda </w:t>
      </w:r>
      <w:r w:rsidR="0013477A">
        <w:rPr>
          <w:rFonts w:ascii="Times New Roman" w:hAnsi="Times New Roman"/>
          <w:bCs/>
        </w:rPr>
        <w:t>bilinç düzeyinin geliştirilmesine katkı sağlanması amaçlanmaktadır.</w:t>
      </w:r>
    </w:p>
    <w:p w:rsidR="009A45F0" w:rsidRPr="003925EB" w:rsidRDefault="003925EB" w:rsidP="003925EB">
      <w:pPr>
        <w:spacing w:after="0" w:line="360" w:lineRule="auto"/>
        <w:ind w:left="360" w:firstLine="66"/>
        <w:jc w:val="both"/>
        <w:rPr>
          <w:rFonts w:ascii="Times New Roman" w:hAnsi="Times New Roman"/>
          <w:bCs/>
        </w:rPr>
      </w:pPr>
      <w:r w:rsidRPr="003925EB">
        <w:rPr>
          <w:rFonts w:ascii="Times New Roman" w:hAnsi="Times New Roman"/>
          <w:b/>
          <w:bCs/>
        </w:rPr>
        <w:t xml:space="preserve">4. </w:t>
      </w:r>
      <w:r w:rsidR="009A45F0" w:rsidRPr="003925EB">
        <w:rPr>
          <w:rFonts w:ascii="Times New Roman" w:hAnsi="Times New Roman"/>
          <w:b/>
          <w:bCs/>
        </w:rPr>
        <w:t>YARIŞMANIN</w:t>
      </w:r>
      <w:r w:rsidR="009A45F0" w:rsidRPr="003F54D9">
        <w:rPr>
          <w:rFonts w:ascii="Times New Roman" w:hAnsi="Times New Roman"/>
          <w:b/>
          <w:bCs/>
        </w:rPr>
        <w:t xml:space="preserve"> DUYURULMASI ve KOORDİNASYONU:</w:t>
      </w:r>
    </w:p>
    <w:p w:rsidR="009A45F0" w:rsidRPr="003F54D9" w:rsidRDefault="009A45F0" w:rsidP="009A45F0">
      <w:pPr>
        <w:pStyle w:val="AralkYok"/>
        <w:rPr>
          <w:rFonts w:ascii="Times New Roman" w:hAnsi="Times New Roman"/>
          <w:bCs/>
        </w:rPr>
      </w:pPr>
      <w:r w:rsidRPr="003F54D9">
        <w:rPr>
          <w:rFonts w:ascii="Times New Roman" w:hAnsi="Times New Roman"/>
          <w:bCs/>
        </w:rPr>
        <w:t>Yarışmanın, Mersin ilimizde bulunan tüm resmi</w:t>
      </w:r>
      <w:r w:rsidR="0013477A">
        <w:rPr>
          <w:rFonts w:ascii="Times New Roman" w:hAnsi="Times New Roman"/>
          <w:bCs/>
        </w:rPr>
        <w:t>/özel</w:t>
      </w:r>
      <w:r w:rsidRPr="003F54D9">
        <w:rPr>
          <w:rFonts w:ascii="Times New Roman" w:hAnsi="Times New Roman"/>
          <w:bCs/>
        </w:rPr>
        <w:t xml:space="preserve"> </w:t>
      </w:r>
      <w:r w:rsidR="0013477A">
        <w:rPr>
          <w:rFonts w:ascii="Times New Roman" w:hAnsi="Times New Roman"/>
          <w:bCs/>
        </w:rPr>
        <w:t>ilkokullara duyurulmak suretiyle</w:t>
      </w:r>
      <w:r w:rsidRPr="003F54D9">
        <w:rPr>
          <w:rFonts w:ascii="Times New Roman" w:hAnsi="Times New Roman"/>
          <w:bCs/>
        </w:rPr>
        <w:t xml:space="preserve"> yarışma sürecinin koordinasyonu Mersin İl Milli Eğitim Müdürlüğü tarafından yürütülecektir.</w:t>
      </w:r>
    </w:p>
    <w:p w:rsidR="009A45F0" w:rsidRPr="003F54D9" w:rsidRDefault="009A45F0" w:rsidP="009A45F0">
      <w:pPr>
        <w:pStyle w:val="AralkYok"/>
        <w:rPr>
          <w:rFonts w:ascii="Times New Roman" w:hAnsi="Times New Roman"/>
          <w:bCs/>
        </w:rPr>
      </w:pPr>
    </w:p>
    <w:p w:rsidR="009A45F0" w:rsidRPr="003925EB" w:rsidRDefault="003925EB" w:rsidP="003925EB">
      <w:pPr>
        <w:spacing w:after="0" w:line="360" w:lineRule="auto"/>
        <w:ind w:left="360"/>
        <w:jc w:val="both"/>
        <w:rPr>
          <w:rFonts w:ascii="Times New Roman" w:hAnsi="Times New Roman"/>
          <w:b/>
          <w:bCs/>
        </w:rPr>
      </w:pPr>
      <w:r>
        <w:rPr>
          <w:rFonts w:ascii="Times New Roman" w:hAnsi="Times New Roman"/>
          <w:b/>
          <w:bCs/>
        </w:rPr>
        <w:t xml:space="preserve">5. </w:t>
      </w:r>
      <w:r w:rsidR="009A45F0" w:rsidRPr="003925EB">
        <w:rPr>
          <w:rFonts w:ascii="Times New Roman" w:hAnsi="Times New Roman"/>
          <w:b/>
          <w:bCs/>
        </w:rPr>
        <w:t>YARIŞMANIN HEDEFLERİ</w:t>
      </w:r>
    </w:p>
    <w:p w:rsidR="009A45F0" w:rsidRPr="003F54D9" w:rsidRDefault="009A45F0" w:rsidP="00867D0E">
      <w:pPr>
        <w:spacing w:after="0" w:line="360" w:lineRule="auto"/>
        <w:ind w:firstLine="708"/>
        <w:jc w:val="both"/>
        <w:rPr>
          <w:rFonts w:ascii="Times New Roman" w:hAnsi="Times New Roman"/>
          <w:bCs/>
        </w:rPr>
      </w:pPr>
      <w:r w:rsidRPr="003F54D9">
        <w:rPr>
          <w:rFonts w:ascii="Times New Roman" w:hAnsi="Times New Roman"/>
          <w:bCs/>
        </w:rPr>
        <w:t>Öğrencilerimizin; okulda yaşadıkları bölgelerde çevre kirliliğinin önlenmesinde ve</w:t>
      </w:r>
      <w:r w:rsidR="00867D0E">
        <w:rPr>
          <w:rFonts w:ascii="Times New Roman" w:hAnsi="Times New Roman"/>
          <w:bCs/>
        </w:rPr>
        <w:t xml:space="preserve"> </w:t>
      </w:r>
      <w:r w:rsidRPr="003F54D9">
        <w:rPr>
          <w:rFonts w:ascii="Times New Roman" w:hAnsi="Times New Roman"/>
          <w:bCs/>
        </w:rPr>
        <w:t>oluşan her türlü çevre sorunun ortadan kaldırılmasında düşünen, sorgulayan ve hesap soran, aynı zamanda çevrenin iyileştirilmesi için fiilen çaba sarf eden bir yapı içine girmeleri için;</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Temiz bir çevrenin oluşturulmasındaki duyarlılığın oluşturulması,</w:t>
      </w:r>
    </w:p>
    <w:p w:rsidR="009A45F0"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İsrafın önüne geçilmesi için davranış ve tutum değişikliği sağlanması,</w:t>
      </w:r>
    </w:p>
    <w:p w:rsidR="00447CFF" w:rsidRDefault="00447CFF" w:rsidP="00447CFF">
      <w:pPr>
        <w:pStyle w:val="ListeParagraf"/>
        <w:numPr>
          <w:ilvl w:val="3"/>
          <w:numId w:val="3"/>
        </w:numPr>
        <w:spacing w:after="0" w:line="360" w:lineRule="auto"/>
        <w:ind w:left="1134"/>
        <w:rPr>
          <w:rFonts w:ascii="Times New Roman" w:hAnsi="Times New Roman"/>
          <w:bCs/>
        </w:rPr>
      </w:pPr>
      <w:r>
        <w:rPr>
          <w:rFonts w:ascii="Times New Roman" w:hAnsi="Times New Roman"/>
          <w:bCs/>
        </w:rPr>
        <w:t>Tabiatın korunması,</w:t>
      </w:r>
    </w:p>
    <w:p w:rsidR="0013477A" w:rsidRPr="003F54D9" w:rsidRDefault="0013477A" w:rsidP="00447CFF">
      <w:pPr>
        <w:pStyle w:val="ListeParagraf"/>
        <w:numPr>
          <w:ilvl w:val="3"/>
          <w:numId w:val="3"/>
        </w:numPr>
        <w:spacing w:after="0" w:line="360" w:lineRule="auto"/>
        <w:ind w:left="1134"/>
        <w:rPr>
          <w:rFonts w:ascii="Times New Roman" w:hAnsi="Times New Roman"/>
          <w:bCs/>
        </w:rPr>
      </w:pPr>
      <w:r>
        <w:rPr>
          <w:rFonts w:ascii="Times New Roman" w:hAnsi="Times New Roman"/>
          <w:bCs/>
        </w:rPr>
        <w:t xml:space="preserve">Atıkların oluştuğu </w:t>
      </w:r>
      <w:r w:rsidR="00BF2AC4">
        <w:rPr>
          <w:rFonts w:ascii="Times New Roman" w:hAnsi="Times New Roman"/>
          <w:bCs/>
        </w:rPr>
        <w:t>yerde</w:t>
      </w:r>
      <w:r>
        <w:rPr>
          <w:rFonts w:ascii="Times New Roman" w:hAnsi="Times New Roman"/>
          <w:bCs/>
        </w:rPr>
        <w:t xml:space="preserve"> ayrıştırılması ve geri dönüşümle tekrar kazanılması,</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 xml:space="preserve">Tasarrufun teşvik edilmesi, </w:t>
      </w:r>
    </w:p>
    <w:p w:rsidR="009A45F0" w:rsidRPr="003F54D9" w:rsidRDefault="009A45F0" w:rsidP="009A45F0">
      <w:pPr>
        <w:pStyle w:val="ListeParagraf"/>
        <w:numPr>
          <w:ilvl w:val="3"/>
          <w:numId w:val="3"/>
        </w:numPr>
        <w:spacing w:after="0" w:line="360" w:lineRule="auto"/>
        <w:ind w:left="1134"/>
        <w:rPr>
          <w:rFonts w:ascii="Times New Roman" w:hAnsi="Times New Roman"/>
          <w:bCs/>
        </w:rPr>
      </w:pPr>
      <w:r w:rsidRPr="003F54D9">
        <w:rPr>
          <w:rFonts w:ascii="Times New Roman" w:hAnsi="Times New Roman"/>
          <w:bCs/>
        </w:rPr>
        <w:t>“Duyarlı tüketici” duygusuna sahip olunmasının sağlanması</w:t>
      </w:r>
    </w:p>
    <w:p w:rsidR="009A45F0" w:rsidRPr="003F54D9" w:rsidRDefault="009A45F0" w:rsidP="009A45F0">
      <w:pPr>
        <w:spacing w:after="0" w:line="360" w:lineRule="auto"/>
        <w:jc w:val="both"/>
        <w:rPr>
          <w:rFonts w:ascii="Times New Roman" w:hAnsi="Times New Roman"/>
          <w:bCs/>
        </w:rPr>
      </w:pPr>
      <w:r w:rsidRPr="003F54D9">
        <w:rPr>
          <w:rFonts w:ascii="Times New Roman" w:hAnsi="Times New Roman"/>
          <w:bCs/>
        </w:rPr>
        <w:t>hedeflenmektedir.</w:t>
      </w:r>
    </w:p>
    <w:p w:rsidR="009A45F0" w:rsidRPr="003925EB" w:rsidRDefault="003925EB" w:rsidP="003925EB">
      <w:pPr>
        <w:spacing w:after="0" w:line="360" w:lineRule="auto"/>
        <w:ind w:left="360"/>
        <w:jc w:val="both"/>
        <w:rPr>
          <w:rFonts w:ascii="Times New Roman" w:hAnsi="Times New Roman"/>
          <w:b/>
          <w:bCs/>
        </w:rPr>
      </w:pPr>
      <w:r>
        <w:rPr>
          <w:rFonts w:ascii="Times New Roman" w:hAnsi="Times New Roman"/>
          <w:b/>
          <w:bCs/>
        </w:rPr>
        <w:t xml:space="preserve">6. </w:t>
      </w:r>
      <w:r w:rsidR="009A45F0" w:rsidRPr="003925EB">
        <w:rPr>
          <w:rFonts w:ascii="Times New Roman" w:hAnsi="Times New Roman"/>
          <w:b/>
          <w:bCs/>
        </w:rPr>
        <w:t>YARIŞMANIN KAPSAMI</w:t>
      </w:r>
    </w:p>
    <w:p w:rsidR="009A45F0" w:rsidRPr="003F54D9" w:rsidRDefault="009A45F0" w:rsidP="009A45F0">
      <w:pPr>
        <w:spacing w:after="0" w:line="360" w:lineRule="auto"/>
        <w:ind w:left="708"/>
        <w:jc w:val="both"/>
        <w:rPr>
          <w:rFonts w:ascii="Times New Roman" w:hAnsi="Times New Roman"/>
          <w:bCs/>
        </w:rPr>
      </w:pPr>
      <w:r w:rsidRPr="003F54D9">
        <w:rPr>
          <w:rFonts w:ascii="Times New Roman" w:hAnsi="Times New Roman"/>
          <w:bCs/>
        </w:rPr>
        <w:t xml:space="preserve"> Mersin İl Milli Eğitim Müdürlüğüne bağlı resmi ve özel </w:t>
      </w:r>
      <w:r w:rsidR="00447CFF">
        <w:rPr>
          <w:rFonts w:ascii="Times New Roman" w:hAnsi="Times New Roman"/>
          <w:bCs/>
        </w:rPr>
        <w:t>okullarda eğitim gören ilkokul 3</w:t>
      </w:r>
      <w:r w:rsidRPr="003F54D9">
        <w:rPr>
          <w:rFonts w:ascii="Times New Roman" w:hAnsi="Times New Roman"/>
          <w:bCs/>
        </w:rPr>
        <w:t xml:space="preserve">. ve </w:t>
      </w:r>
      <w:r w:rsidR="00447CFF">
        <w:rPr>
          <w:rFonts w:ascii="Times New Roman" w:hAnsi="Times New Roman"/>
          <w:bCs/>
        </w:rPr>
        <w:t>4</w:t>
      </w:r>
      <w:r w:rsidRPr="003F54D9">
        <w:rPr>
          <w:rFonts w:ascii="Times New Roman" w:hAnsi="Times New Roman"/>
          <w:bCs/>
        </w:rPr>
        <w:t>. sınıf öğrencileri.</w:t>
      </w:r>
    </w:p>
    <w:p w:rsidR="009A45F0" w:rsidRPr="003925EB" w:rsidRDefault="003925EB" w:rsidP="003925EB">
      <w:pPr>
        <w:spacing w:after="0" w:line="360" w:lineRule="auto"/>
        <w:ind w:left="360"/>
        <w:jc w:val="both"/>
        <w:rPr>
          <w:rFonts w:ascii="Times New Roman" w:hAnsi="Times New Roman"/>
          <w:b/>
          <w:bCs/>
        </w:rPr>
      </w:pPr>
      <w:r>
        <w:rPr>
          <w:rFonts w:ascii="Times New Roman" w:hAnsi="Times New Roman"/>
          <w:b/>
          <w:bCs/>
        </w:rPr>
        <w:t xml:space="preserve">7. </w:t>
      </w:r>
      <w:r w:rsidR="009A45F0" w:rsidRPr="003925EB">
        <w:rPr>
          <w:rFonts w:ascii="Times New Roman" w:hAnsi="Times New Roman"/>
          <w:b/>
          <w:bCs/>
        </w:rPr>
        <w:t>DEĞERLENDİRME KRİTERLERİ</w:t>
      </w:r>
    </w:p>
    <w:p w:rsidR="009A45F0" w:rsidRPr="003F54D9" w:rsidRDefault="009A45F0" w:rsidP="009A45F0">
      <w:pPr>
        <w:pStyle w:val="ListeParagraf"/>
        <w:spacing w:after="0" w:line="360" w:lineRule="auto"/>
        <w:jc w:val="both"/>
        <w:rPr>
          <w:rFonts w:ascii="Times New Roman" w:hAnsi="Times New Roman"/>
          <w:bCs/>
        </w:rPr>
      </w:pPr>
      <w:r w:rsidRPr="003F54D9">
        <w:rPr>
          <w:rFonts w:ascii="Times New Roman" w:hAnsi="Times New Roman"/>
          <w:bCs/>
        </w:rPr>
        <w:t xml:space="preserve">Söz konusu yarışmaya katılan projeler okul düzeyinde, ilçe düzeyinde ve İl düzeyinde belirlenen kriterlere göre değerlendirilecektir. </w:t>
      </w:r>
    </w:p>
    <w:p w:rsidR="009A45F0" w:rsidRPr="003925EB" w:rsidRDefault="003925EB" w:rsidP="003925EB">
      <w:pPr>
        <w:spacing w:after="0" w:line="360" w:lineRule="auto"/>
        <w:ind w:left="360"/>
        <w:jc w:val="both"/>
        <w:rPr>
          <w:rFonts w:ascii="Times New Roman" w:hAnsi="Times New Roman"/>
          <w:bCs/>
        </w:rPr>
      </w:pPr>
      <w:r>
        <w:rPr>
          <w:rFonts w:ascii="Times New Roman" w:hAnsi="Times New Roman"/>
          <w:b/>
          <w:bCs/>
        </w:rPr>
        <w:t xml:space="preserve">8. </w:t>
      </w:r>
      <w:r w:rsidR="009A45F0" w:rsidRPr="003925EB">
        <w:rPr>
          <w:rFonts w:ascii="Times New Roman" w:hAnsi="Times New Roman"/>
          <w:b/>
          <w:bCs/>
        </w:rPr>
        <w:t>YARIŞMAYA KATILIM ŞARTLARI</w:t>
      </w:r>
    </w:p>
    <w:p w:rsidR="009A45F0" w:rsidRPr="003F78A0" w:rsidRDefault="009A45F0" w:rsidP="003F78A0">
      <w:pPr>
        <w:pStyle w:val="ListeParagraf"/>
        <w:numPr>
          <w:ilvl w:val="0"/>
          <w:numId w:val="13"/>
        </w:numPr>
        <w:spacing w:after="0"/>
        <w:jc w:val="both"/>
        <w:rPr>
          <w:rFonts w:ascii="Times New Roman" w:hAnsi="Times New Roman"/>
          <w:color w:val="000000" w:themeColor="text1"/>
          <w:sz w:val="24"/>
          <w:szCs w:val="24"/>
        </w:rPr>
      </w:pPr>
      <w:r w:rsidRPr="003F78A0">
        <w:rPr>
          <w:rFonts w:ascii="Times New Roman" w:hAnsi="Times New Roman"/>
          <w:noProof/>
          <w:color w:val="000000" w:themeColor="text1"/>
          <w:sz w:val="24"/>
          <w:szCs w:val="24"/>
        </w:rPr>
        <w:t>Yarışmaya katılacak resimler, Sıfır Atık  Projesi içeriğiyle ilişkili yaratıcı fikirler içermelidir.</w:t>
      </w:r>
    </w:p>
    <w:p w:rsidR="009A45F0" w:rsidRPr="003F78A0" w:rsidRDefault="009A45F0" w:rsidP="003F78A0">
      <w:pPr>
        <w:pStyle w:val="ListeParagraf"/>
        <w:numPr>
          <w:ilvl w:val="0"/>
          <w:numId w:val="13"/>
        </w:numPr>
        <w:spacing w:after="0"/>
        <w:jc w:val="both"/>
        <w:rPr>
          <w:rFonts w:ascii="Times New Roman" w:hAnsi="Times New Roman"/>
          <w:color w:val="000000" w:themeColor="text1"/>
          <w:sz w:val="24"/>
          <w:szCs w:val="24"/>
        </w:rPr>
      </w:pPr>
      <w:r w:rsidRPr="003F78A0">
        <w:rPr>
          <w:rFonts w:ascii="Times New Roman" w:hAnsi="Times New Roman"/>
          <w:color w:val="000000" w:themeColor="text1"/>
          <w:sz w:val="24"/>
          <w:szCs w:val="24"/>
        </w:rPr>
        <w:lastRenderedPageBreak/>
        <w:t>Sıfır Atık Projesinin uygulandığı</w:t>
      </w:r>
      <w:r w:rsidR="00447CFF" w:rsidRPr="003F78A0">
        <w:rPr>
          <w:rFonts w:ascii="Times New Roman" w:hAnsi="Times New Roman"/>
          <w:color w:val="000000" w:themeColor="text1"/>
          <w:sz w:val="24"/>
          <w:szCs w:val="24"/>
        </w:rPr>
        <w:t xml:space="preserve"> tüm resmi ve özel okullardaki 3</w:t>
      </w:r>
      <w:r w:rsidRPr="003F78A0">
        <w:rPr>
          <w:rFonts w:ascii="Times New Roman" w:hAnsi="Times New Roman"/>
          <w:color w:val="000000" w:themeColor="text1"/>
          <w:sz w:val="24"/>
          <w:szCs w:val="24"/>
        </w:rPr>
        <w:t xml:space="preserve">. ve </w:t>
      </w:r>
      <w:r w:rsidR="00447CFF" w:rsidRPr="003F78A0">
        <w:rPr>
          <w:rFonts w:ascii="Times New Roman" w:hAnsi="Times New Roman"/>
          <w:color w:val="000000" w:themeColor="text1"/>
          <w:sz w:val="24"/>
          <w:szCs w:val="24"/>
        </w:rPr>
        <w:t>4</w:t>
      </w:r>
      <w:r w:rsidRPr="003F78A0">
        <w:rPr>
          <w:rFonts w:ascii="Times New Roman" w:hAnsi="Times New Roman"/>
          <w:color w:val="000000" w:themeColor="text1"/>
          <w:sz w:val="24"/>
          <w:szCs w:val="24"/>
        </w:rPr>
        <w:t>. sınıflardaki tüm öğrenciler yarışmaya katılabilirler.</w:t>
      </w:r>
    </w:p>
    <w:p w:rsidR="009A45F0" w:rsidRPr="003F78A0" w:rsidRDefault="00A8361D" w:rsidP="003F78A0">
      <w:pPr>
        <w:pStyle w:val="ListeParagraf"/>
        <w:numPr>
          <w:ilvl w:val="0"/>
          <w:numId w:val="13"/>
        </w:numPr>
        <w:rPr>
          <w:rFonts w:ascii="Times New Roman" w:hAnsi="Times New Roman"/>
          <w:color w:val="000000" w:themeColor="text1"/>
          <w:sz w:val="24"/>
          <w:szCs w:val="24"/>
        </w:rPr>
      </w:pPr>
      <w:r w:rsidRPr="003F78A0">
        <w:rPr>
          <w:rFonts w:ascii="Times New Roman" w:hAnsi="Times New Roman"/>
          <w:color w:val="000000" w:themeColor="text1"/>
          <w:sz w:val="24"/>
          <w:szCs w:val="24"/>
        </w:rPr>
        <w:t>Y</w:t>
      </w:r>
      <w:r w:rsidR="009A45F0" w:rsidRPr="003F78A0">
        <w:rPr>
          <w:rFonts w:ascii="Times New Roman" w:hAnsi="Times New Roman"/>
          <w:color w:val="000000" w:themeColor="text1"/>
          <w:sz w:val="24"/>
          <w:szCs w:val="24"/>
        </w:rPr>
        <w:t>arışmaya katılımda gönüllülük esastır.</w:t>
      </w:r>
    </w:p>
    <w:p w:rsidR="009A45F0" w:rsidRPr="003F78A0" w:rsidRDefault="009A45F0" w:rsidP="003F78A0">
      <w:pPr>
        <w:pStyle w:val="ListeParagraf"/>
        <w:numPr>
          <w:ilvl w:val="0"/>
          <w:numId w:val="13"/>
        </w:numPr>
        <w:rPr>
          <w:rFonts w:ascii="Times New Roman" w:hAnsi="Times New Roman"/>
          <w:color w:val="000000" w:themeColor="text1"/>
          <w:sz w:val="24"/>
          <w:szCs w:val="24"/>
        </w:rPr>
      </w:pPr>
      <w:r w:rsidRPr="003F78A0">
        <w:rPr>
          <w:rFonts w:ascii="Times New Roman" w:hAnsi="Times New Roman"/>
          <w:color w:val="000000" w:themeColor="text1"/>
          <w:sz w:val="24"/>
          <w:szCs w:val="24"/>
        </w:rPr>
        <w:t>Yarışmaya katılacak resimler 35x50 cm ölçülerinde olmalıdır.</w:t>
      </w:r>
    </w:p>
    <w:p w:rsidR="009A45F0" w:rsidRPr="003F78A0" w:rsidRDefault="009A45F0" w:rsidP="003F78A0">
      <w:pPr>
        <w:pStyle w:val="ListeParagraf"/>
        <w:numPr>
          <w:ilvl w:val="0"/>
          <w:numId w:val="13"/>
        </w:numPr>
        <w:spacing w:after="0"/>
        <w:jc w:val="both"/>
        <w:rPr>
          <w:rFonts w:ascii="Times New Roman" w:eastAsia="Calibri" w:hAnsi="Times New Roman"/>
          <w:color w:val="000000" w:themeColor="text1"/>
          <w:sz w:val="24"/>
          <w:szCs w:val="24"/>
        </w:rPr>
      </w:pPr>
      <w:r w:rsidRPr="003F78A0">
        <w:rPr>
          <w:rFonts w:ascii="Times New Roman" w:eastAsia="Calibri" w:hAnsi="Times New Roman"/>
          <w:color w:val="000000" w:themeColor="text1"/>
          <w:sz w:val="24"/>
          <w:szCs w:val="24"/>
          <w:lang w:val="en-US"/>
        </w:rPr>
        <w:t>Yar</w:t>
      </w:r>
      <w:r w:rsidRPr="003F78A0">
        <w:rPr>
          <w:rFonts w:ascii="Times New Roman" w:eastAsia="Calibri" w:hAnsi="Times New Roman"/>
          <w:color w:val="000000" w:themeColor="text1"/>
          <w:sz w:val="24"/>
          <w:szCs w:val="24"/>
        </w:rPr>
        <w:t>ışmaya katılacak resimler kuru boya, sulu boya, pastel boya vb. teknikle yapılmalıdır.</w:t>
      </w:r>
    </w:p>
    <w:p w:rsidR="009A45F0" w:rsidRPr="003F78A0" w:rsidRDefault="009A45F0" w:rsidP="003F78A0">
      <w:pPr>
        <w:pStyle w:val="ListeParagraf"/>
        <w:numPr>
          <w:ilvl w:val="0"/>
          <w:numId w:val="13"/>
        </w:numPr>
        <w:spacing w:after="0"/>
        <w:jc w:val="both"/>
        <w:rPr>
          <w:rFonts w:ascii="Times New Roman" w:eastAsia="Calibri" w:hAnsi="Times New Roman"/>
          <w:color w:val="000000" w:themeColor="text1"/>
          <w:sz w:val="24"/>
          <w:szCs w:val="24"/>
        </w:rPr>
      </w:pPr>
      <w:r w:rsidRPr="003F78A0">
        <w:rPr>
          <w:rFonts w:ascii="Times New Roman" w:eastAsia="Calibri" w:hAnsi="Times New Roman"/>
          <w:color w:val="000000" w:themeColor="text1"/>
          <w:sz w:val="24"/>
          <w:szCs w:val="24"/>
        </w:rPr>
        <w:t xml:space="preserve">Yarışmaya katılacak öğrencilerin velileri tarafından izin belgesi </w:t>
      </w:r>
      <w:r w:rsidRPr="003F78A0">
        <w:rPr>
          <w:rFonts w:ascii="Times New Roman" w:eastAsia="Calibri" w:hAnsi="Times New Roman"/>
          <w:b/>
          <w:color w:val="000000" w:themeColor="text1"/>
          <w:sz w:val="24"/>
          <w:szCs w:val="24"/>
        </w:rPr>
        <w:t>(Ek-5)</w:t>
      </w:r>
      <w:r w:rsidRPr="003F78A0">
        <w:rPr>
          <w:rFonts w:ascii="Times New Roman" w:eastAsia="Calibri" w:hAnsi="Times New Roman"/>
          <w:color w:val="000000" w:themeColor="text1"/>
          <w:sz w:val="24"/>
          <w:szCs w:val="24"/>
        </w:rPr>
        <w:t xml:space="preserve"> doldurulması gereklidir.</w:t>
      </w:r>
    </w:p>
    <w:p w:rsidR="009A45F0" w:rsidRPr="003F78A0" w:rsidRDefault="009A45F0" w:rsidP="003F78A0">
      <w:pPr>
        <w:pStyle w:val="ListeParagraf"/>
        <w:numPr>
          <w:ilvl w:val="0"/>
          <w:numId w:val="13"/>
        </w:numPr>
        <w:spacing w:after="0"/>
        <w:jc w:val="both"/>
        <w:rPr>
          <w:rFonts w:ascii="Times New Roman" w:eastAsia="Calibri" w:hAnsi="Times New Roman"/>
          <w:color w:val="000000" w:themeColor="text1"/>
          <w:sz w:val="24"/>
          <w:szCs w:val="24"/>
        </w:rPr>
      </w:pPr>
      <w:r w:rsidRPr="003F78A0">
        <w:rPr>
          <w:rFonts w:ascii="Times New Roman" w:eastAsia="Calibri" w:hAnsi="Times New Roman"/>
          <w:color w:val="000000" w:themeColor="text1"/>
          <w:sz w:val="24"/>
          <w:szCs w:val="24"/>
        </w:rPr>
        <w:t>Resimler katlanmayacak ve paspartulanmayacaktır</w:t>
      </w:r>
    </w:p>
    <w:p w:rsidR="009A45F0" w:rsidRPr="003F78A0" w:rsidRDefault="009A45F0" w:rsidP="003F78A0">
      <w:pPr>
        <w:pStyle w:val="ListeParagraf"/>
        <w:numPr>
          <w:ilvl w:val="0"/>
          <w:numId w:val="13"/>
        </w:numPr>
        <w:spacing w:after="0"/>
        <w:jc w:val="both"/>
        <w:rPr>
          <w:rFonts w:ascii="Times New Roman" w:eastAsia="Calibri" w:hAnsi="Times New Roman"/>
          <w:color w:val="000000" w:themeColor="text1"/>
          <w:sz w:val="24"/>
          <w:szCs w:val="24"/>
        </w:rPr>
      </w:pPr>
      <w:r w:rsidRPr="003F78A0">
        <w:rPr>
          <w:rFonts w:ascii="Times New Roman" w:eastAsia="Calibri" w:hAnsi="Times New Roman"/>
          <w:color w:val="000000" w:themeColor="text1"/>
          <w:sz w:val="24"/>
          <w:szCs w:val="24"/>
          <w:lang w:val="en-US"/>
        </w:rPr>
        <w:t>Resimlerin ön yüzünde başvuruya dair hiçbir bilgi yer almamalıdır.</w:t>
      </w:r>
    </w:p>
    <w:p w:rsidR="009A45F0" w:rsidRPr="003F78A0" w:rsidRDefault="009A45F0" w:rsidP="003F78A0">
      <w:pPr>
        <w:pStyle w:val="ListeParagraf"/>
        <w:numPr>
          <w:ilvl w:val="0"/>
          <w:numId w:val="13"/>
        </w:numPr>
        <w:rPr>
          <w:rFonts w:ascii="Times New Roman" w:hAnsi="Times New Roman"/>
          <w:color w:val="000000" w:themeColor="text1"/>
          <w:sz w:val="24"/>
          <w:szCs w:val="24"/>
        </w:rPr>
      </w:pPr>
      <w:r w:rsidRPr="003F78A0">
        <w:rPr>
          <w:rFonts w:ascii="Times New Roman" w:hAnsi="Times New Roman"/>
          <w:color w:val="000000" w:themeColor="text1"/>
          <w:sz w:val="24"/>
          <w:szCs w:val="24"/>
        </w:rPr>
        <w:t>Resimlerin arka yüzünün sağ alt köşesine aşağıda listelenen kimlik ve iletişim bilgileri yazılmalıdır.</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 xml:space="preserve">İlçesi: </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Öğrenci Adı-Soyadı:</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Öğretmen Adı Soyadı:</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Okul:</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Sınıf:</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Okul Telefonu:</w:t>
      </w:r>
    </w:p>
    <w:p w:rsidR="009A45F0" w:rsidRPr="003F54D9" w:rsidRDefault="009A45F0" w:rsidP="009A45F0">
      <w:pPr>
        <w:pStyle w:val="ListeParagraf"/>
        <w:spacing w:after="0"/>
        <w:ind w:left="284"/>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Resmin Adı:</w:t>
      </w:r>
    </w:p>
    <w:p w:rsidR="009A45F0" w:rsidRPr="003F54D9" w:rsidRDefault="009A45F0" w:rsidP="009A45F0">
      <w:pPr>
        <w:pStyle w:val="ListeParagraf"/>
        <w:numPr>
          <w:ilvl w:val="0"/>
          <w:numId w:val="4"/>
        </w:numPr>
        <w:rPr>
          <w:rFonts w:ascii="Times New Roman" w:hAnsi="Times New Roman"/>
          <w:color w:val="000000" w:themeColor="text1"/>
          <w:sz w:val="24"/>
          <w:szCs w:val="24"/>
        </w:rPr>
      </w:pPr>
      <w:r w:rsidRPr="003F54D9">
        <w:rPr>
          <w:rFonts w:ascii="Times New Roman" w:hAnsi="Times New Roman"/>
          <w:color w:val="000000" w:themeColor="text1"/>
          <w:sz w:val="24"/>
          <w:szCs w:val="24"/>
        </w:rPr>
        <w:t>Başka yarışmalara katılan eserler bu yarışmaya katılamaz.</w:t>
      </w:r>
    </w:p>
    <w:p w:rsidR="009A45F0" w:rsidRPr="003F54D9" w:rsidRDefault="009A45F0" w:rsidP="009A45F0">
      <w:pPr>
        <w:pStyle w:val="ListeParagraf"/>
        <w:numPr>
          <w:ilvl w:val="0"/>
          <w:numId w:val="4"/>
        </w:numPr>
        <w:rPr>
          <w:rFonts w:ascii="Times New Roman" w:hAnsi="Times New Roman"/>
          <w:color w:val="000000" w:themeColor="text1"/>
          <w:sz w:val="24"/>
          <w:szCs w:val="24"/>
        </w:rPr>
      </w:pPr>
      <w:r w:rsidRPr="003F54D9">
        <w:rPr>
          <w:rFonts w:ascii="Times New Roman" w:hAnsi="Times New Roman"/>
          <w:color w:val="000000" w:themeColor="text1"/>
          <w:sz w:val="24"/>
          <w:szCs w:val="24"/>
        </w:rPr>
        <w:t>Yarışmaya katılım bireyseldir.</w:t>
      </w:r>
    </w:p>
    <w:p w:rsidR="009A45F0" w:rsidRPr="003F54D9" w:rsidRDefault="009A45F0" w:rsidP="009A45F0">
      <w:pPr>
        <w:pStyle w:val="ListeParagraf"/>
        <w:numPr>
          <w:ilvl w:val="0"/>
          <w:numId w:val="4"/>
        </w:numPr>
        <w:rPr>
          <w:rFonts w:ascii="Times New Roman" w:hAnsi="Times New Roman"/>
          <w:color w:val="000000" w:themeColor="text1"/>
          <w:sz w:val="24"/>
          <w:szCs w:val="24"/>
        </w:rPr>
      </w:pPr>
      <w:r w:rsidRPr="003F54D9">
        <w:rPr>
          <w:rFonts w:ascii="Times New Roman" w:hAnsi="Times New Roman"/>
          <w:color w:val="000000" w:themeColor="text1"/>
          <w:sz w:val="24"/>
          <w:szCs w:val="24"/>
        </w:rPr>
        <w:t>Her öğrenci yarışmaya bir eserle katılabilir.</w:t>
      </w:r>
    </w:p>
    <w:p w:rsidR="009A45F0" w:rsidRPr="003F54D9" w:rsidRDefault="009A45F0" w:rsidP="009A45F0">
      <w:pPr>
        <w:pStyle w:val="ListeParagraf"/>
        <w:numPr>
          <w:ilvl w:val="0"/>
          <w:numId w:val="4"/>
        </w:numPr>
        <w:rPr>
          <w:rFonts w:ascii="Times New Roman" w:hAnsi="Times New Roman"/>
          <w:color w:val="000000" w:themeColor="text1"/>
          <w:sz w:val="24"/>
          <w:szCs w:val="24"/>
        </w:rPr>
      </w:pPr>
      <w:r w:rsidRPr="003F54D9">
        <w:rPr>
          <w:rFonts w:ascii="Times New Roman" w:hAnsi="Times New Roman"/>
          <w:color w:val="000000" w:themeColor="text1"/>
          <w:sz w:val="24"/>
          <w:szCs w:val="24"/>
        </w:rPr>
        <w:t>Komisyon kararları kesindir, itiraz edilemez ve değiştirilemez.</w:t>
      </w:r>
    </w:p>
    <w:p w:rsidR="009A45F0" w:rsidRPr="003F54D9" w:rsidRDefault="009A45F0" w:rsidP="009A45F0">
      <w:pPr>
        <w:pStyle w:val="ListeParagraf"/>
        <w:numPr>
          <w:ilvl w:val="0"/>
          <w:numId w:val="4"/>
        </w:numPr>
        <w:jc w:val="both"/>
        <w:rPr>
          <w:rFonts w:ascii="Times New Roman" w:hAnsi="Times New Roman"/>
          <w:color w:val="000000" w:themeColor="text1"/>
          <w:sz w:val="24"/>
          <w:szCs w:val="24"/>
        </w:rPr>
      </w:pPr>
      <w:r w:rsidRPr="003F54D9">
        <w:rPr>
          <w:rFonts w:ascii="Times New Roman" w:hAnsi="Times New Roman"/>
          <w:color w:val="000000" w:themeColor="text1"/>
          <w:sz w:val="24"/>
          <w:szCs w:val="24"/>
        </w:rPr>
        <w:t>Yarışmaya katılan eser sahipleri şartnameyi kabul etmiş sayılır.</w:t>
      </w:r>
    </w:p>
    <w:p w:rsidR="009A45F0" w:rsidRPr="003F54D9" w:rsidRDefault="009A45F0" w:rsidP="009A45F0">
      <w:pPr>
        <w:pStyle w:val="ListeParagraf"/>
        <w:spacing w:after="0" w:line="360" w:lineRule="auto"/>
        <w:jc w:val="both"/>
        <w:rPr>
          <w:rFonts w:ascii="Times New Roman" w:hAnsi="Times New Roman"/>
          <w:b/>
          <w:bCs/>
        </w:rPr>
      </w:pPr>
    </w:p>
    <w:p w:rsidR="009A45F0" w:rsidRPr="003925EB" w:rsidRDefault="003925EB" w:rsidP="003925EB">
      <w:pPr>
        <w:spacing w:after="0" w:line="360" w:lineRule="auto"/>
        <w:ind w:left="360"/>
        <w:jc w:val="both"/>
        <w:rPr>
          <w:rFonts w:ascii="Times New Roman" w:hAnsi="Times New Roman"/>
          <w:lang w:val="en-US"/>
        </w:rPr>
      </w:pPr>
      <w:r>
        <w:rPr>
          <w:rFonts w:ascii="Times New Roman" w:hAnsi="Times New Roman"/>
          <w:b/>
          <w:u w:val="single"/>
        </w:rPr>
        <w:t xml:space="preserve">9. </w:t>
      </w:r>
      <w:r w:rsidR="009A45F0" w:rsidRPr="003925EB">
        <w:rPr>
          <w:rFonts w:ascii="Times New Roman" w:hAnsi="Times New Roman"/>
          <w:b/>
          <w:u w:val="single"/>
        </w:rPr>
        <w:t>YARIŞMANIN KAPSAM VE ŞARTLARI</w:t>
      </w:r>
    </w:p>
    <w:p w:rsidR="009A45F0" w:rsidRPr="003F54D9" w:rsidRDefault="009A45F0" w:rsidP="009A45F0">
      <w:pPr>
        <w:spacing w:after="0" w:line="360" w:lineRule="auto"/>
        <w:ind w:left="720"/>
        <w:jc w:val="both"/>
        <w:rPr>
          <w:rFonts w:ascii="Times New Roman" w:hAnsi="Times New Roman"/>
          <w:lang w:val="en-US"/>
        </w:rPr>
      </w:pPr>
    </w:p>
    <w:p w:rsidR="009A45F0" w:rsidRPr="00A8361D" w:rsidRDefault="009A45F0" w:rsidP="00A8361D">
      <w:pPr>
        <w:numPr>
          <w:ilvl w:val="0"/>
          <w:numId w:val="2"/>
        </w:numPr>
        <w:spacing w:after="0"/>
        <w:jc w:val="both"/>
        <w:rPr>
          <w:rFonts w:ascii="Times New Roman" w:hAnsi="Times New Roman"/>
          <w:sz w:val="24"/>
          <w:lang w:val="en-US"/>
        </w:rPr>
      </w:pPr>
      <w:r w:rsidRPr="00A8361D">
        <w:rPr>
          <w:rFonts w:ascii="Times New Roman" w:hAnsi="Times New Roman"/>
          <w:sz w:val="24"/>
          <w:lang w:val="en-US"/>
        </w:rPr>
        <w:t>Resimlerin ön yüzünde başvuruya dair hiçbir bilgi yer almamalı, katılımcı okulun ve resim sahibinin bilgileri resmin arkasına ve şartname ekindeki forma yazılmalıdır.</w:t>
      </w:r>
    </w:p>
    <w:p w:rsidR="009A45F0" w:rsidRPr="00A8361D" w:rsidRDefault="009A45F0" w:rsidP="00A8361D">
      <w:pPr>
        <w:numPr>
          <w:ilvl w:val="0"/>
          <w:numId w:val="2"/>
        </w:numPr>
        <w:spacing w:after="0"/>
        <w:jc w:val="both"/>
        <w:rPr>
          <w:rFonts w:ascii="Times New Roman" w:hAnsi="Times New Roman"/>
          <w:b/>
          <w:sz w:val="24"/>
          <w:lang w:val="en-US"/>
        </w:rPr>
      </w:pPr>
      <w:r w:rsidRPr="00A8361D">
        <w:rPr>
          <w:rFonts w:ascii="Times New Roman" w:hAnsi="Times New Roman"/>
          <w:sz w:val="24"/>
        </w:rPr>
        <w:t xml:space="preserve">Yarışmaya katılan eserler okullara iade edilmeyecektir. </w:t>
      </w:r>
      <w:r w:rsidRPr="00A8361D">
        <w:rPr>
          <w:rFonts w:ascii="Times New Roman" w:hAnsi="Times New Roman"/>
          <w:sz w:val="24"/>
          <w:lang w:val="en-US"/>
        </w:rPr>
        <w:t xml:space="preserve">Katılımcı eserlerinin telif hakkı eser sahibine aittir. </w:t>
      </w:r>
      <w:r w:rsidR="003925EB">
        <w:rPr>
          <w:rFonts w:ascii="Times New Roman" w:hAnsi="Times New Roman"/>
          <w:sz w:val="24"/>
          <w:lang w:val="en-US"/>
        </w:rPr>
        <w:t>Ancak, e</w:t>
      </w:r>
      <w:r w:rsidRPr="00A8361D">
        <w:rPr>
          <w:rFonts w:ascii="Times New Roman" w:hAnsi="Times New Roman"/>
          <w:sz w:val="24"/>
          <w:lang w:val="en-US"/>
        </w:rPr>
        <w:t>serleri</w:t>
      </w:r>
      <w:r w:rsidR="003925EB">
        <w:rPr>
          <w:rFonts w:ascii="Times New Roman" w:hAnsi="Times New Roman"/>
          <w:sz w:val="24"/>
          <w:lang w:val="en-US"/>
        </w:rPr>
        <w:t>n organiz</w:t>
      </w:r>
      <w:r w:rsidR="002C7F8D">
        <w:rPr>
          <w:rFonts w:ascii="Times New Roman" w:hAnsi="Times New Roman"/>
          <w:sz w:val="24"/>
          <w:lang w:val="en-US"/>
        </w:rPr>
        <w:t xml:space="preserve">asyonu yapan kurumlar tarafından </w:t>
      </w:r>
      <w:r w:rsidR="003925EB">
        <w:rPr>
          <w:rFonts w:ascii="Times New Roman" w:hAnsi="Times New Roman"/>
          <w:sz w:val="24"/>
          <w:lang w:val="en-US"/>
        </w:rPr>
        <w:t>izne gerek kalmadan</w:t>
      </w:r>
      <w:r w:rsidRPr="00A8361D">
        <w:rPr>
          <w:rFonts w:ascii="Times New Roman" w:hAnsi="Times New Roman"/>
          <w:sz w:val="24"/>
          <w:lang w:val="en-US"/>
        </w:rPr>
        <w:t xml:space="preserve"> basım, yayım ve paylaşımı yapıl</w:t>
      </w:r>
      <w:r w:rsidR="002C7F8D">
        <w:rPr>
          <w:rFonts w:ascii="Times New Roman" w:hAnsi="Times New Roman"/>
          <w:sz w:val="24"/>
          <w:lang w:val="en-US"/>
        </w:rPr>
        <w:t>abilecektir.</w:t>
      </w:r>
    </w:p>
    <w:p w:rsidR="009A45F0" w:rsidRPr="00A8361D" w:rsidRDefault="009A45F0" w:rsidP="00A8361D">
      <w:pPr>
        <w:numPr>
          <w:ilvl w:val="0"/>
          <w:numId w:val="2"/>
        </w:numPr>
        <w:spacing w:after="0"/>
        <w:jc w:val="both"/>
        <w:rPr>
          <w:rFonts w:ascii="Times New Roman" w:hAnsi="Times New Roman"/>
          <w:sz w:val="24"/>
          <w:lang w:val="en-US"/>
        </w:rPr>
      </w:pPr>
      <w:r w:rsidRPr="00A8361D">
        <w:rPr>
          <w:rFonts w:ascii="Times New Roman" w:hAnsi="Times New Roman"/>
          <w:sz w:val="24"/>
          <w:lang w:val="en-US"/>
        </w:rPr>
        <w:t>Her öğrenci yarışmaya daha önce ödül almamış ve sergilenmemiş en fazla 1 (bir) resim ile katılabilir.</w:t>
      </w:r>
    </w:p>
    <w:p w:rsidR="009A45F0" w:rsidRPr="00A8361D" w:rsidRDefault="009A45F0" w:rsidP="00A8361D">
      <w:pPr>
        <w:numPr>
          <w:ilvl w:val="0"/>
          <w:numId w:val="2"/>
        </w:numPr>
        <w:spacing w:after="0"/>
        <w:jc w:val="both"/>
        <w:rPr>
          <w:rFonts w:ascii="Times New Roman" w:hAnsi="Times New Roman"/>
          <w:sz w:val="24"/>
          <w:lang w:val="en-US"/>
        </w:rPr>
      </w:pPr>
      <w:r w:rsidRPr="00A8361D">
        <w:rPr>
          <w:rFonts w:ascii="Times New Roman" w:hAnsi="Times New Roman"/>
          <w:sz w:val="24"/>
          <w:lang w:val="en-US"/>
        </w:rPr>
        <w:t>Okullarda bir danışman öğretmen</w:t>
      </w:r>
      <w:r w:rsidR="002C7F8D">
        <w:rPr>
          <w:rFonts w:ascii="Times New Roman" w:hAnsi="Times New Roman"/>
          <w:sz w:val="24"/>
          <w:lang w:val="en-US"/>
        </w:rPr>
        <w:t>/sınıf öğretmeni</w:t>
      </w:r>
      <w:r w:rsidRPr="00A8361D">
        <w:rPr>
          <w:rFonts w:ascii="Times New Roman" w:hAnsi="Times New Roman"/>
          <w:sz w:val="24"/>
          <w:lang w:val="en-US"/>
        </w:rPr>
        <w:t xml:space="preserve"> katılımcı öğrenciye  rehberlik yapacaktır.</w:t>
      </w:r>
    </w:p>
    <w:p w:rsidR="009A45F0" w:rsidRPr="00A8361D" w:rsidRDefault="009A45F0" w:rsidP="00A8361D">
      <w:pPr>
        <w:pStyle w:val="ListeParagraf"/>
        <w:numPr>
          <w:ilvl w:val="0"/>
          <w:numId w:val="2"/>
        </w:numPr>
        <w:rPr>
          <w:rFonts w:ascii="Times New Roman" w:hAnsi="Times New Roman"/>
          <w:sz w:val="24"/>
          <w:lang w:val="en-US"/>
        </w:rPr>
      </w:pPr>
      <w:r w:rsidRPr="00A8361D">
        <w:rPr>
          <w:rFonts w:ascii="Times New Roman" w:hAnsi="Times New Roman"/>
          <w:sz w:val="24"/>
          <w:lang w:val="en-US"/>
        </w:rPr>
        <w:t>Yarışmaya katılım sağlayacak yarışmacıların birinci dereceden yakınları jüri üyesi olarak seçilemezler.</w:t>
      </w:r>
    </w:p>
    <w:p w:rsidR="009A45F0" w:rsidRDefault="009A45F0" w:rsidP="009A45F0">
      <w:pPr>
        <w:spacing w:after="0" w:line="360" w:lineRule="auto"/>
        <w:ind w:left="360" w:firstLine="348"/>
        <w:jc w:val="both"/>
        <w:rPr>
          <w:rFonts w:ascii="Times New Roman" w:hAnsi="Times New Roman"/>
          <w:b/>
          <w:u w:val="single"/>
        </w:rPr>
      </w:pPr>
    </w:p>
    <w:p w:rsidR="009A45F0" w:rsidRDefault="009A45F0" w:rsidP="009A45F0">
      <w:pPr>
        <w:spacing w:after="0" w:line="360" w:lineRule="auto"/>
        <w:ind w:left="360" w:firstLine="348"/>
        <w:jc w:val="both"/>
        <w:rPr>
          <w:rFonts w:ascii="Times New Roman" w:hAnsi="Times New Roman"/>
          <w:b/>
          <w:u w:val="single"/>
        </w:rPr>
      </w:pPr>
    </w:p>
    <w:p w:rsidR="009A45F0" w:rsidRPr="002C7F8D" w:rsidRDefault="002C7F8D" w:rsidP="002C7F8D">
      <w:pPr>
        <w:spacing w:after="0"/>
        <w:ind w:left="360"/>
        <w:rPr>
          <w:rFonts w:ascii="Times New Roman" w:hAnsi="Times New Roman"/>
          <w:b/>
          <w:noProof/>
          <w:color w:val="000000"/>
          <w:sz w:val="24"/>
          <w:szCs w:val="24"/>
        </w:rPr>
      </w:pPr>
      <w:r>
        <w:rPr>
          <w:rFonts w:ascii="Times New Roman" w:hAnsi="Times New Roman"/>
          <w:b/>
          <w:noProof/>
          <w:color w:val="000000"/>
          <w:sz w:val="24"/>
          <w:szCs w:val="24"/>
        </w:rPr>
        <w:lastRenderedPageBreak/>
        <w:t xml:space="preserve">10. </w:t>
      </w:r>
      <w:r w:rsidR="009A45F0" w:rsidRPr="002C7F8D">
        <w:rPr>
          <w:rFonts w:ascii="Times New Roman" w:hAnsi="Times New Roman"/>
          <w:b/>
          <w:noProof/>
          <w:color w:val="000000"/>
          <w:sz w:val="24"/>
          <w:szCs w:val="24"/>
        </w:rPr>
        <w:t>DEĞERLENDİRME SÜRECİ</w:t>
      </w:r>
    </w:p>
    <w:p w:rsidR="009A45F0" w:rsidRPr="00D14AD4" w:rsidRDefault="009A45F0" w:rsidP="00447CFF">
      <w:pPr>
        <w:spacing w:after="0"/>
        <w:ind w:firstLine="360"/>
        <w:jc w:val="both"/>
        <w:rPr>
          <w:rFonts w:ascii="Times New Roman" w:hAnsi="Times New Roman"/>
          <w:noProof/>
          <w:color w:val="000000"/>
          <w:sz w:val="24"/>
          <w:szCs w:val="24"/>
        </w:rPr>
      </w:pPr>
      <w:r w:rsidRPr="00D14AD4">
        <w:rPr>
          <w:rFonts w:ascii="Times New Roman" w:hAnsi="Times New Roman"/>
          <w:noProof/>
          <w:color w:val="000000"/>
          <w:sz w:val="24"/>
          <w:szCs w:val="24"/>
        </w:rPr>
        <w:t xml:space="preserve">Değerlendime süreci okul düzeyinde ve İlçe düzeyinde yapılan değerlendirmenin ardından nihai sonuç İl Milli Eğitim Müdürlüğü yetkililerinin oluşturacağı bir komisyon tarafından yapılacaktır. </w:t>
      </w:r>
    </w:p>
    <w:p w:rsidR="009A45F0" w:rsidRPr="00235E4F" w:rsidRDefault="009A45F0" w:rsidP="009A45F0">
      <w:pPr>
        <w:pStyle w:val="ListeParagraf"/>
        <w:numPr>
          <w:ilvl w:val="1"/>
          <w:numId w:val="2"/>
        </w:numPr>
        <w:spacing w:after="0" w:line="360" w:lineRule="auto"/>
        <w:jc w:val="both"/>
        <w:rPr>
          <w:rFonts w:ascii="Times New Roman" w:hAnsi="Times New Roman"/>
          <w:u w:val="single"/>
        </w:rPr>
      </w:pPr>
      <w:r w:rsidRPr="00235E4F">
        <w:rPr>
          <w:rFonts w:ascii="Times New Roman" w:hAnsi="Times New Roman"/>
          <w:u w:val="single"/>
        </w:rPr>
        <w:t>OKUL DÜZEYİNDE DEĞERLENDİRME</w:t>
      </w:r>
    </w:p>
    <w:p w:rsidR="009A45F0" w:rsidRPr="00A8361D" w:rsidRDefault="009A45F0" w:rsidP="00867D0E">
      <w:pPr>
        <w:pStyle w:val="ListeParagraf"/>
        <w:numPr>
          <w:ilvl w:val="0"/>
          <w:numId w:val="10"/>
        </w:numPr>
        <w:spacing w:after="0"/>
        <w:jc w:val="both"/>
        <w:rPr>
          <w:rFonts w:ascii="Times New Roman" w:hAnsi="Times New Roman"/>
          <w:b/>
          <w:noProof/>
          <w:color w:val="000000"/>
          <w:sz w:val="24"/>
          <w:szCs w:val="24"/>
        </w:rPr>
      </w:pPr>
      <w:r w:rsidRPr="00A8361D">
        <w:rPr>
          <w:rFonts w:ascii="Times New Roman" w:hAnsi="Times New Roman"/>
          <w:noProof/>
          <w:color w:val="000000"/>
          <w:sz w:val="24"/>
          <w:szCs w:val="24"/>
        </w:rPr>
        <w:t xml:space="preserve">Yarışmaya başvuran eserler okul düzeyinde, </w:t>
      </w:r>
      <w:r w:rsidR="001F237C">
        <w:rPr>
          <w:rFonts w:ascii="Times New Roman" w:hAnsi="Times New Roman"/>
          <w:b/>
          <w:color w:val="000000"/>
          <w:sz w:val="24"/>
          <w:szCs w:val="32"/>
        </w:rPr>
        <w:t>30</w:t>
      </w:r>
      <w:r w:rsidRPr="00A8361D">
        <w:rPr>
          <w:rFonts w:ascii="Times New Roman" w:hAnsi="Times New Roman"/>
          <w:b/>
          <w:color w:val="000000"/>
          <w:sz w:val="24"/>
          <w:szCs w:val="32"/>
        </w:rPr>
        <w:t xml:space="preserve"> Nisan</w:t>
      </w:r>
      <w:r w:rsidR="001F237C">
        <w:rPr>
          <w:rFonts w:ascii="Times New Roman" w:hAnsi="Times New Roman"/>
          <w:b/>
          <w:color w:val="000000"/>
          <w:sz w:val="24"/>
          <w:szCs w:val="32"/>
        </w:rPr>
        <w:t>- 03 Mayıs</w:t>
      </w:r>
      <w:r w:rsidRPr="00A8361D">
        <w:rPr>
          <w:rFonts w:ascii="Times New Roman" w:hAnsi="Times New Roman"/>
          <w:b/>
          <w:color w:val="000000"/>
          <w:sz w:val="24"/>
          <w:szCs w:val="32"/>
        </w:rPr>
        <w:t xml:space="preserve"> 2019</w:t>
      </w:r>
      <w:r w:rsidRPr="00A8361D">
        <w:rPr>
          <w:rFonts w:ascii="Times New Roman" w:hAnsi="Times New Roman"/>
          <w:color w:val="000000"/>
          <w:sz w:val="20"/>
          <w:szCs w:val="24"/>
        </w:rPr>
        <w:t xml:space="preserve"> </w:t>
      </w:r>
      <w:r w:rsidRPr="00A8361D">
        <w:rPr>
          <w:rFonts w:ascii="Times New Roman" w:hAnsi="Times New Roman"/>
          <w:color w:val="000000"/>
          <w:sz w:val="24"/>
          <w:szCs w:val="24"/>
        </w:rPr>
        <w:t xml:space="preserve">tarihleri arasında okulda projeden sorumlu müdür yardımcısı, </w:t>
      </w:r>
      <w:r w:rsidR="002C7F8D">
        <w:rPr>
          <w:rFonts w:ascii="Times New Roman" w:hAnsi="Times New Roman"/>
          <w:color w:val="000000"/>
          <w:sz w:val="24"/>
          <w:szCs w:val="24"/>
        </w:rPr>
        <w:t>danışman</w:t>
      </w:r>
      <w:r w:rsidRPr="00A8361D">
        <w:rPr>
          <w:rFonts w:ascii="Times New Roman" w:hAnsi="Times New Roman"/>
          <w:color w:val="000000"/>
          <w:sz w:val="24"/>
          <w:szCs w:val="24"/>
        </w:rPr>
        <w:t xml:space="preserve"> öğretmen ve okulda görevli görsel sanatlar öğretmeni (görsel sanatlar öğretmeni yok ise </w:t>
      </w:r>
      <w:r w:rsidRPr="00A8361D">
        <w:rPr>
          <w:rFonts w:ascii="Times New Roman" w:hAnsi="Times New Roman"/>
          <w:sz w:val="24"/>
          <w:szCs w:val="24"/>
        </w:rPr>
        <w:t xml:space="preserve">okul yönetiminin uygun göreceği sınıf öğretmenlerinden biri) tarafından oluşturulacak bir komisyon marifetiyle </w:t>
      </w:r>
      <w:r w:rsidRPr="00A8361D">
        <w:rPr>
          <w:rFonts w:ascii="Times New Roman" w:hAnsi="Times New Roman"/>
          <w:noProof/>
          <w:sz w:val="24"/>
          <w:szCs w:val="24"/>
        </w:rPr>
        <w:t>değerlendirme formuna göre uygun olarak değerlendirilecektir. (Ek-1).</w:t>
      </w:r>
    </w:p>
    <w:p w:rsidR="009A45F0" w:rsidRPr="00D14AD4" w:rsidRDefault="009A45F0" w:rsidP="00867D0E">
      <w:pPr>
        <w:pStyle w:val="ListeParagraf"/>
        <w:numPr>
          <w:ilvl w:val="0"/>
          <w:numId w:val="10"/>
        </w:numPr>
        <w:jc w:val="both"/>
        <w:rPr>
          <w:rFonts w:ascii="Times New Roman" w:hAnsi="Times New Roman"/>
          <w:noProof/>
          <w:color w:val="000000"/>
          <w:sz w:val="24"/>
          <w:szCs w:val="24"/>
        </w:rPr>
      </w:pPr>
      <w:r w:rsidRPr="00D14AD4">
        <w:rPr>
          <w:rFonts w:ascii="Times New Roman" w:hAnsi="Times New Roman"/>
          <w:noProof/>
          <w:color w:val="000000"/>
          <w:sz w:val="24"/>
          <w:szCs w:val="24"/>
        </w:rPr>
        <w:t xml:space="preserve">Komisyonun toplanması ve resimleri değerlendirmesi ile ilgili süreç için gerekli </w:t>
      </w:r>
      <w:r w:rsidR="00867D0E">
        <w:rPr>
          <w:rFonts w:ascii="Times New Roman" w:hAnsi="Times New Roman"/>
          <w:noProof/>
          <w:color w:val="000000"/>
          <w:sz w:val="24"/>
          <w:szCs w:val="24"/>
        </w:rPr>
        <w:t>o</w:t>
      </w:r>
      <w:r w:rsidRPr="00D14AD4">
        <w:rPr>
          <w:rFonts w:ascii="Times New Roman" w:hAnsi="Times New Roman"/>
          <w:noProof/>
          <w:color w:val="000000"/>
          <w:sz w:val="24"/>
          <w:szCs w:val="24"/>
        </w:rPr>
        <w:t xml:space="preserve">rganizasyon, okul yönetimleri tarafından yapılacaktır. Komisyon üyeleri değerlendirme formuna (Ek-1) uygun olarak resimleri değerlendirecekler. Her bir resim için değerlendirme formu doldurulacaktır. Değerlendirme sonunda okul düzeyinde tutanak (Ek-2) hazırlanarak imzalanacaktır. Söz konusu tutanak iki adet düzenlenecektir. Tutanağın bir nüshası okulda kalacak diğer nüshası ise seçilen resim ile birlikte İlçe Millî Eğitim Müdürlüğü’ne muhafazalı bir şekilde, elden </w:t>
      </w:r>
      <w:r w:rsidR="00B1197B">
        <w:rPr>
          <w:rFonts w:ascii="Times New Roman" w:hAnsi="Times New Roman"/>
          <w:b/>
          <w:noProof/>
          <w:color w:val="000000"/>
          <w:sz w:val="24"/>
          <w:szCs w:val="24"/>
        </w:rPr>
        <w:t>en geç 6 Mayıs</w:t>
      </w:r>
      <w:r w:rsidRPr="00D14AD4">
        <w:rPr>
          <w:rFonts w:ascii="Times New Roman" w:hAnsi="Times New Roman"/>
          <w:b/>
          <w:noProof/>
          <w:color w:val="000000"/>
          <w:sz w:val="24"/>
          <w:szCs w:val="24"/>
        </w:rPr>
        <w:t xml:space="preserve"> 2019</w:t>
      </w:r>
      <w:r w:rsidRPr="00D14AD4">
        <w:rPr>
          <w:rFonts w:ascii="Times New Roman" w:hAnsi="Times New Roman"/>
          <w:noProof/>
          <w:color w:val="000000"/>
          <w:sz w:val="24"/>
          <w:szCs w:val="24"/>
        </w:rPr>
        <w:t xml:space="preserve"> tarihi mesai bitimine kadar teslim edilecektir. </w:t>
      </w:r>
    </w:p>
    <w:p w:rsidR="009A45F0" w:rsidRPr="00235E4F" w:rsidRDefault="009A45F0" w:rsidP="009A45F0">
      <w:pPr>
        <w:pStyle w:val="ListeParagraf"/>
        <w:numPr>
          <w:ilvl w:val="1"/>
          <w:numId w:val="2"/>
        </w:numPr>
        <w:spacing w:after="0"/>
        <w:jc w:val="both"/>
        <w:rPr>
          <w:rFonts w:ascii="Times New Roman" w:hAnsi="Times New Roman"/>
          <w:noProof/>
          <w:color w:val="000000"/>
          <w:sz w:val="24"/>
          <w:szCs w:val="24"/>
          <w:u w:val="single"/>
        </w:rPr>
      </w:pPr>
      <w:r w:rsidRPr="00235E4F">
        <w:rPr>
          <w:rFonts w:ascii="Times New Roman" w:hAnsi="Times New Roman"/>
          <w:noProof/>
          <w:color w:val="000000"/>
          <w:sz w:val="24"/>
          <w:szCs w:val="24"/>
          <w:u w:val="single"/>
        </w:rPr>
        <w:t>İLÇE DÜZEYİNDE DEĞERLENDİRME</w:t>
      </w:r>
    </w:p>
    <w:p w:rsidR="009A45F0" w:rsidRPr="00A8361D" w:rsidRDefault="009A45F0" w:rsidP="00A8361D">
      <w:pPr>
        <w:pStyle w:val="ListeParagraf"/>
        <w:numPr>
          <w:ilvl w:val="0"/>
          <w:numId w:val="12"/>
        </w:numPr>
        <w:spacing w:after="0"/>
        <w:jc w:val="both"/>
        <w:rPr>
          <w:rFonts w:ascii="Times New Roman" w:hAnsi="Times New Roman"/>
          <w:b/>
          <w:noProof/>
          <w:color w:val="000000" w:themeColor="text1"/>
          <w:sz w:val="24"/>
          <w:szCs w:val="24"/>
        </w:rPr>
      </w:pPr>
      <w:r w:rsidRPr="00A8361D">
        <w:rPr>
          <w:rFonts w:ascii="Times New Roman" w:hAnsi="Times New Roman"/>
          <w:color w:val="000000" w:themeColor="text1"/>
          <w:sz w:val="24"/>
          <w:szCs w:val="24"/>
        </w:rPr>
        <w:t>İlçe Millî Eğitim Müdürlüğü bünyesinde, projeden sorumlu şube müdürü</w:t>
      </w:r>
      <w:r w:rsidR="00E976D2">
        <w:rPr>
          <w:rFonts w:ascii="Times New Roman" w:hAnsi="Times New Roman"/>
          <w:color w:val="000000" w:themeColor="text1"/>
          <w:sz w:val="24"/>
          <w:szCs w:val="24"/>
        </w:rPr>
        <w:t xml:space="preserve"> başkanlığında</w:t>
      </w:r>
      <w:r w:rsidRPr="00A8361D">
        <w:rPr>
          <w:rFonts w:ascii="Times New Roman" w:hAnsi="Times New Roman"/>
          <w:color w:val="000000" w:themeColor="text1"/>
          <w:sz w:val="24"/>
          <w:szCs w:val="24"/>
        </w:rPr>
        <w:t>, İlçe koordinatörleri ve ilçe düzeyinde görevlendirilecek görsel sanatlar öğretmen</w:t>
      </w:r>
      <w:r w:rsidR="00E976D2">
        <w:rPr>
          <w:rFonts w:ascii="Times New Roman" w:hAnsi="Times New Roman"/>
          <w:color w:val="000000" w:themeColor="text1"/>
          <w:sz w:val="24"/>
          <w:szCs w:val="24"/>
        </w:rPr>
        <w:t>ler</w:t>
      </w:r>
      <w:r w:rsidRPr="00A8361D">
        <w:rPr>
          <w:rFonts w:ascii="Times New Roman" w:hAnsi="Times New Roman"/>
          <w:color w:val="000000" w:themeColor="text1"/>
          <w:sz w:val="24"/>
          <w:szCs w:val="24"/>
        </w:rPr>
        <w:t>i</w:t>
      </w:r>
      <w:r w:rsidR="00E976D2">
        <w:rPr>
          <w:rFonts w:ascii="Times New Roman" w:hAnsi="Times New Roman"/>
          <w:color w:val="000000" w:themeColor="text1"/>
          <w:sz w:val="24"/>
          <w:szCs w:val="24"/>
        </w:rPr>
        <w:t>nden</w:t>
      </w:r>
      <w:r w:rsidRPr="00A8361D">
        <w:rPr>
          <w:rFonts w:ascii="Times New Roman" w:hAnsi="Times New Roman"/>
          <w:color w:val="000000" w:themeColor="text1"/>
          <w:sz w:val="24"/>
          <w:szCs w:val="24"/>
        </w:rPr>
        <w:t xml:space="preserve"> oluşturulacak bir komisyon tarafından değerlendirilecektir.</w:t>
      </w:r>
    </w:p>
    <w:p w:rsidR="009A45F0" w:rsidRPr="00A8361D" w:rsidRDefault="009A45F0" w:rsidP="00A8361D">
      <w:pPr>
        <w:pStyle w:val="ListeParagraf"/>
        <w:numPr>
          <w:ilvl w:val="0"/>
          <w:numId w:val="12"/>
        </w:numPr>
        <w:spacing w:after="0"/>
        <w:jc w:val="both"/>
        <w:rPr>
          <w:rFonts w:ascii="Times New Roman" w:hAnsi="Times New Roman"/>
          <w:b/>
          <w:noProof/>
          <w:color w:val="000000" w:themeColor="text1"/>
          <w:sz w:val="24"/>
          <w:szCs w:val="24"/>
        </w:rPr>
      </w:pPr>
      <w:r w:rsidRPr="00A8361D">
        <w:rPr>
          <w:rFonts w:ascii="Times New Roman" w:hAnsi="Times New Roman"/>
          <w:color w:val="000000" w:themeColor="text1"/>
          <w:sz w:val="24"/>
          <w:szCs w:val="24"/>
        </w:rPr>
        <w:t>Komisyon üye sayısı en az 3 en fazla 5 kişiden oluşacak ve tek sayı olmasına dikkat edilecektir.</w:t>
      </w:r>
    </w:p>
    <w:p w:rsidR="009A45F0" w:rsidRPr="00A8361D" w:rsidRDefault="009A45F0" w:rsidP="00A8361D">
      <w:pPr>
        <w:pStyle w:val="ListeParagraf"/>
        <w:numPr>
          <w:ilvl w:val="0"/>
          <w:numId w:val="12"/>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Komisyonun toplanması ve resimleri değerlendirmesi ile ilgili süreç ilçe koordinatörleri tarafından organize edilecektir.</w:t>
      </w:r>
    </w:p>
    <w:p w:rsidR="009A45F0" w:rsidRPr="00A8361D" w:rsidRDefault="009A45F0" w:rsidP="00A8361D">
      <w:pPr>
        <w:pStyle w:val="ListeParagraf"/>
        <w:numPr>
          <w:ilvl w:val="0"/>
          <w:numId w:val="12"/>
        </w:numPr>
        <w:spacing w:after="0"/>
        <w:jc w:val="both"/>
        <w:rPr>
          <w:rFonts w:ascii="Times New Roman" w:hAnsi="Times New Roman"/>
          <w:b/>
          <w:noProof/>
          <w:color w:val="000000" w:themeColor="text1"/>
          <w:sz w:val="24"/>
          <w:szCs w:val="24"/>
        </w:rPr>
      </w:pPr>
      <w:r w:rsidRPr="00A8361D">
        <w:rPr>
          <w:rFonts w:ascii="Times New Roman" w:hAnsi="Times New Roman"/>
          <w:color w:val="000000" w:themeColor="text1"/>
          <w:sz w:val="24"/>
          <w:szCs w:val="24"/>
        </w:rPr>
        <w:t xml:space="preserve">İlçe düzeyinde değerlendirme </w:t>
      </w:r>
      <w:r w:rsidRPr="00A8361D">
        <w:rPr>
          <w:rFonts w:ascii="Times New Roman" w:hAnsi="Times New Roman"/>
          <w:b/>
          <w:color w:val="000000" w:themeColor="text1"/>
          <w:sz w:val="24"/>
          <w:szCs w:val="32"/>
        </w:rPr>
        <w:t>06-10 Mayıs 2019</w:t>
      </w:r>
      <w:r w:rsidRPr="00A8361D">
        <w:rPr>
          <w:rFonts w:ascii="Times New Roman" w:hAnsi="Times New Roman"/>
          <w:noProof/>
          <w:color w:val="000000" w:themeColor="text1"/>
          <w:sz w:val="20"/>
          <w:szCs w:val="24"/>
        </w:rPr>
        <w:t xml:space="preserve"> </w:t>
      </w:r>
      <w:r w:rsidRPr="00A8361D">
        <w:rPr>
          <w:rFonts w:ascii="Times New Roman" w:hAnsi="Times New Roman"/>
          <w:noProof/>
          <w:color w:val="000000" w:themeColor="text1"/>
          <w:sz w:val="24"/>
          <w:szCs w:val="24"/>
        </w:rPr>
        <w:t xml:space="preserve">tarihleri arasında </w:t>
      </w:r>
      <w:r w:rsidRPr="00A8361D">
        <w:rPr>
          <w:rFonts w:ascii="Times New Roman" w:hAnsi="Times New Roman"/>
          <w:b/>
          <w:noProof/>
          <w:color w:val="000000" w:themeColor="text1"/>
          <w:sz w:val="24"/>
          <w:szCs w:val="24"/>
        </w:rPr>
        <w:t>Ek-3'</w:t>
      </w:r>
      <w:r w:rsidRPr="00A8361D">
        <w:rPr>
          <w:rFonts w:ascii="Times New Roman" w:hAnsi="Times New Roman"/>
          <w:noProof/>
          <w:color w:val="000000" w:themeColor="text1"/>
          <w:sz w:val="24"/>
          <w:szCs w:val="24"/>
        </w:rPr>
        <w:t xml:space="preserve">e göre </w:t>
      </w:r>
      <w:r w:rsidRPr="00A8361D">
        <w:rPr>
          <w:rFonts w:ascii="Times New Roman" w:hAnsi="Times New Roman"/>
          <w:color w:val="000000" w:themeColor="text1"/>
          <w:sz w:val="24"/>
          <w:szCs w:val="24"/>
        </w:rPr>
        <w:t>yapılacaktır.</w:t>
      </w:r>
    </w:p>
    <w:p w:rsidR="009A45F0" w:rsidRPr="00A8361D" w:rsidRDefault="009A45F0" w:rsidP="00A8361D">
      <w:pPr>
        <w:pStyle w:val="ListeParagraf"/>
        <w:numPr>
          <w:ilvl w:val="0"/>
          <w:numId w:val="12"/>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 xml:space="preserve">İlçe düzeyinde yapılacak değerlendirmede her bir resim için değerlendirme formu doldurulacak, değerlendirme sonunda komisyon üyeleri tarafından </w:t>
      </w:r>
      <w:r w:rsidRPr="00A8361D">
        <w:rPr>
          <w:rFonts w:ascii="Times New Roman" w:hAnsi="Times New Roman"/>
          <w:b/>
          <w:noProof/>
          <w:color w:val="000000" w:themeColor="text1"/>
          <w:sz w:val="24"/>
          <w:szCs w:val="24"/>
        </w:rPr>
        <w:t xml:space="preserve">Ek-4 </w:t>
      </w:r>
      <w:r w:rsidRPr="00A8361D">
        <w:rPr>
          <w:rFonts w:ascii="Times New Roman" w:hAnsi="Times New Roman"/>
          <w:noProof/>
          <w:color w:val="000000" w:themeColor="text1"/>
          <w:sz w:val="24"/>
          <w:szCs w:val="24"/>
        </w:rPr>
        <w:t>tutanak doldurulacaktır.</w:t>
      </w:r>
    </w:p>
    <w:p w:rsidR="009A45F0" w:rsidRPr="00A8361D" w:rsidRDefault="009A45F0" w:rsidP="00867D0E">
      <w:pPr>
        <w:pStyle w:val="ListeParagraf"/>
        <w:numPr>
          <w:ilvl w:val="0"/>
          <w:numId w:val="12"/>
        </w:numPr>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İl</w:t>
      </w:r>
      <w:r w:rsidR="00A8361D" w:rsidRPr="00A8361D">
        <w:rPr>
          <w:rFonts w:ascii="Times New Roman" w:hAnsi="Times New Roman"/>
          <w:noProof/>
          <w:color w:val="000000" w:themeColor="text1"/>
          <w:sz w:val="24"/>
          <w:szCs w:val="24"/>
        </w:rPr>
        <w:t>çe düzeyinde değerlendirmeler; 3. ve 4</w:t>
      </w:r>
      <w:r w:rsidRPr="00A8361D">
        <w:rPr>
          <w:rFonts w:ascii="Times New Roman" w:hAnsi="Times New Roman"/>
          <w:noProof/>
          <w:color w:val="000000" w:themeColor="text1"/>
          <w:sz w:val="24"/>
          <w:szCs w:val="24"/>
        </w:rPr>
        <w:t xml:space="preserve">. sınıflar için yapılacaktır. Değerlendirme sonunda, ilçe düzeyinde derecelendirilmiş ilk  3 resim belirlenecektir. </w:t>
      </w:r>
    </w:p>
    <w:p w:rsidR="009A45F0" w:rsidRPr="00A8361D" w:rsidRDefault="00A8361D" w:rsidP="00A8361D">
      <w:pPr>
        <w:pStyle w:val="ListeParagraf"/>
        <w:numPr>
          <w:ilvl w:val="0"/>
          <w:numId w:val="12"/>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İ</w:t>
      </w:r>
      <w:r w:rsidR="009A45F0" w:rsidRPr="00A8361D">
        <w:rPr>
          <w:rFonts w:ascii="Times New Roman" w:hAnsi="Times New Roman"/>
          <w:noProof/>
          <w:color w:val="000000" w:themeColor="text1"/>
          <w:sz w:val="24"/>
          <w:szCs w:val="24"/>
        </w:rPr>
        <w:t>l</w:t>
      </w:r>
      <w:r w:rsidRPr="00A8361D">
        <w:rPr>
          <w:rFonts w:ascii="Times New Roman" w:hAnsi="Times New Roman"/>
          <w:noProof/>
          <w:color w:val="000000" w:themeColor="text1"/>
          <w:sz w:val="24"/>
          <w:szCs w:val="24"/>
        </w:rPr>
        <w:t>çe</w:t>
      </w:r>
      <w:r w:rsidR="009A45F0" w:rsidRPr="00A8361D">
        <w:rPr>
          <w:rFonts w:ascii="Times New Roman" w:hAnsi="Times New Roman"/>
          <w:noProof/>
          <w:color w:val="000000" w:themeColor="text1"/>
          <w:sz w:val="24"/>
          <w:szCs w:val="24"/>
        </w:rPr>
        <w:t xml:space="preserve"> düzeyinde yapılan değerlendirmelerin tutanakları ile okullardan gelen resimler il</w:t>
      </w:r>
      <w:r w:rsidRPr="00A8361D">
        <w:rPr>
          <w:rFonts w:ascii="Times New Roman" w:hAnsi="Times New Roman"/>
          <w:noProof/>
          <w:color w:val="000000" w:themeColor="text1"/>
          <w:sz w:val="24"/>
          <w:szCs w:val="24"/>
        </w:rPr>
        <w:t xml:space="preserve">çe </w:t>
      </w:r>
      <w:r w:rsidR="009A45F0" w:rsidRPr="00A8361D">
        <w:rPr>
          <w:rFonts w:ascii="Times New Roman" w:hAnsi="Times New Roman"/>
          <w:noProof/>
          <w:color w:val="000000" w:themeColor="text1"/>
          <w:sz w:val="24"/>
          <w:szCs w:val="24"/>
        </w:rPr>
        <w:t xml:space="preserve">de projeden sorumlu şube müdürünün </w:t>
      </w:r>
      <w:r w:rsidR="00E976D2">
        <w:rPr>
          <w:rFonts w:ascii="Times New Roman" w:hAnsi="Times New Roman"/>
          <w:noProof/>
          <w:color w:val="000000" w:themeColor="text1"/>
          <w:sz w:val="24"/>
          <w:szCs w:val="24"/>
        </w:rPr>
        <w:t xml:space="preserve">koordinesinde </w:t>
      </w:r>
      <w:r w:rsidR="009A45F0" w:rsidRPr="00A8361D">
        <w:rPr>
          <w:rFonts w:ascii="Times New Roman" w:hAnsi="Times New Roman"/>
          <w:noProof/>
          <w:color w:val="000000" w:themeColor="text1"/>
          <w:sz w:val="24"/>
          <w:szCs w:val="24"/>
        </w:rPr>
        <w:t>muhafaza edilecektir.</w:t>
      </w:r>
    </w:p>
    <w:p w:rsidR="009A45F0" w:rsidRPr="00A8361D" w:rsidRDefault="00A8361D" w:rsidP="00A8361D">
      <w:pPr>
        <w:pStyle w:val="ListeParagraf"/>
        <w:numPr>
          <w:ilvl w:val="0"/>
          <w:numId w:val="12"/>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İ</w:t>
      </w:r>
      <w:r w:rsidR="009A45F0" w:rsidRPr="00A8361D">
        <w:rPr>
          <w:rFonts w:ascii="Times New Roman" w:hAnsi="Times New Roman"/>
          <w:noProof/>
          <w:color w:val="000000" w:themeColor="text1"/>
          <w:sz w:val="24"/>
          <w:szCs w:val="24"/>
        </w:rPr>
        <w:t xml:space="preserve">lçe düzeyinde derecelendirilmiş ilk  3 resim, </w:t>
      </w:r>
      <w:r w:rsidR="009A45F0" w:rsidRPr="00A8361D">
        <w:rPr>
          <w:rFonts w:ascii="Times New Roman" w:hAnsi="Times New Roman"/>
          <w:b/>
          <w:noProof/>
          <w:color w:val="000000" w:themeColor="text1"/>
          <w:sz w:val="24"/>
          <w:szCs w:val="24"/>
        </w:rPr>
        <w:t>EK-6</w:t>
      </w:r>
      <w:r w:rsidR="009A45F0" w:rsidRPr="00A8361D">
        <w:rPr>
          <w:rFonts w:ascii="Times New Roman" w:hAnsi="Times New Roman"/>
          <w:noProof/>
          <w:color w:val="000000" w:themeColor="text1"/>
          <w:sz w:val="24"/>
          <w:szCs w:val="24"/>
        </w:rPr>
        <w:t xml:space="preserve"> Başvuru formları ve </w:t>
      </w:r>
      <w:r w:rsidR="009A45F0" w:rsidRPr="00A8361D">
        <w:rPr>
          <w:rFonts w:ascii="Times New Roman" w:hAnsi="Times New Roman"/>
          <w:b/>
          <w:noProof/>
          <w:color w:val="000000" w:themeColor="text1"/>
          <w:sz w:val="24"/>
          <w:szCs w:val="24"/>
        </w:rPr>
        <w:t>EK-5</w:t>
      </w:r>
      <w:r w:rsidR="009A45F0" w:rsidRPr="00A8361D">
        <w:rPr>
          <w:rFonts w:ascii="Times New Roman" w:hAnsi="Times New Roman"/>
          <w:noProof/>
          <w:color w:val="000000" w:themeColor="text1"/>
          <w:sz w:val="24"/>
          <w:szCs w:val="24"/>
        </w:rPr>
        <w:t xml:space="preserve"> Veli Muvakatnameleri </w:t>
      </w:r>
      <w:r w:rsidR="00E976D2">
        <w:rPr>
          <w:rFonts w:ascii="Times New Roman" w:hAnsi="Times New Roman"/>
          <w:noProof/>
          <w:color w:val="000000" w:themeColor="text1"/>
          <w:sz w:val="24"/>
          <w:szCs w:val="24"/>
        </w:rPr>
        <w:t>okul müdürlüklerinde muhafaza edilecektir.</w:t>
      </w:r>
    </w:p>
    <w:p w:rsidR="009A45F0" w:rsidRPr="00D14AD4" w:rsidRDefault="00E976D2" w:rsidP="00A8361D">
      <w:pPr>
        <w:pStyle w:val="ListeParagraf"/>
        <w:numPr>
          <w:ilvl w:val="0"/>
          <w:numId w:val="12"/>
        </w:numPr>
        <w:spacing w:after="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Ayrıca; İlçe Milli Eğitim M</w:t>
      </w:r>
      <w:r w:rsidR="009A45F0" w:rsidRPr="00D14AD4">
        <w:rPr>
          <w:rFonts w:ascii="Times New Roman" w:hAnsi="Times New Roman"/>
          <w:noProof/>
          <w:color w:val="000000" w:themeColor="text1"/>
          <w:sz w:val="24"/>
          <w:szCs w:val="24"/>
        </w:rPr>
        <w:t xml:space="preserve">üdürlükleri tarafından ilçe düzeyinde derecelendirilmiş üç  yarışmacı öğrenciye ait; İlçe, Okul adı, Ad Soyad, Şubesi veli adı ve veli cep telefonu  bilgilerini içerir tablo, elektronik ortamda </w:t>
      </w:r>
      <w:hyperlink r:id="rId8" w:history="1">
        <w:r w:rsidR="009A45F0" w:rsidRPr="00D14AD4">
          <w:rPr>
            <w:rStyle w:val="Kpr"/>
            <w:rFonts w:ascii="Times New Roman" w:hAnsi="Times New Roman"/>
            <w:noProof/>
            <w:sz w:val="24"/>
            <w:szCs w:val="24"/>
          </w:rPr>
          <w:t>isgüvenligi33@meb.gov.tr</w:t>
        </w:r>
      </w:hyperlink>
      <w:r w:rsidR="009A45F0" w:rsidRPr="00D14AD4">
        <w:rPr>
          <w:rFonts w:ascii="Times New Roman" w:hAnsi="Times New Roman"/>
          <w:noProof/>
          <w:color w:val="000000" w:themeColor="text1"/>
          <w:sz w:val="24"/>
          <w:szCs w:val="24"/>
        </w:rPr>
        <w:t xml:space="preserve">  adresine gönderilecektir.</w:t>
      </w:r>
    </w:p>
    <w:p w:rsidR="009A45F0" w:rsidRDefault="009A45F0" w:rsidP="009A45F0">
      <w:pPr>
        <w:pStyle w:val="ListeParagraf"/>
        <w:spacing w:after="0"/>
        <w:ind w:left="284"/>
        <w:jc w:val="both"/>
        <w:rPr>
          <w:rFonts w:cstheme="minorHAnsi"/>
          <w:noProof/>
          <w:color w:val="000000" w:themeColor="text1"/>
          <w:sz w:val="24"/>
          <w:szCs w:val="24"/>
        </w:rPr>
      </w:pPr>
    </w:p>
    <w:p w:rsidR="009A45F0" w:rsidRPr="00235E4F" w:rsidRDefault="009A45F0" w:rsidP="009A45F0">
      <w:pPr>
        <w:pStyle w:val="ListeParagraf"/>
        <w:numPr>
          <w:ilvl w:val="1"/>
          <w:numId w:val="2"/>
        </w:numPr>
        <w:spacing w:after="0"/>
        <w:jc w:val="both"/>
        <w:rPr>
          <w:rFonts w:ascii="Times New Roman" w:hAnsi="Times New Roman"/>
          <w:noProof/>
          <w:color w:val="000000"/>
          <w:sz w:val="24"/>
          <w:szCs w:val="24"/>
          <w:u w:val="single"/>
        </w:rPr>
      </w:pPr>
      <w:r w:rsidRPr="00235E4F">
        <w:rPr>
          <w:rFonts w:ascii="Times New Roman" w:hAnsi="Times New Roman"/>
          <w:noProof/>
          <w:color w:val="000000"/>
          <w:sz w:val="24"/>
          <w:szCs w:val="24"/>
          <w:u w:val="single"/>
        </w:rPr>
        <w:t>İL DÜZEYİNDE DEĞERLENDİRME</w:t>
      </w:r>
    </w:p>
    <w:p w:rsidR="009A45F0" w:rsidRPr="00A8361D" w:rsidRDefault="009A45F0" w:rsidP="00A8361D">
      <w:pPr>
        <w:pStyle w:val="ListeParagraf"/>
        <w:numPr>
          <w:ilvl w:val="0"/>
          <w:numId w:val="11"/>
        </w:numPr>
        <w:spacing w:after="0"/>
        <w:jc w:val="both"/>
        <w:rPr>
          <w:rFonts w:ascii="Times New Roman" w:hAnsi="Times New Roman"/>
          <w:b/>
          <w:noProof/>
          <w:color w:val="000000" w:themeColor="text1"/>
          <w:sz w:val="24"/>
          <w:szCs w:val="24"/>
        </w:rPr>
      </w:pPr>
      <w:r w:rsidRPr="00A8361D">
        <w:rPr>
          <w:rFonts w:ascii="Times New Roman" w:hAnsi="Times New Roman"/>
          <w:color w:val="000000" w:themeColor="text1"/>
          <w:sz w:val="24"/>
          <w:szCs w:val="24"/>
        </w:rPr>
        <w:t xml:space="preserve">İl Millî Eğitim Müdürlüğü bünyesinde, </w:t>
      </w:r>
      <w:r w:rsidR="00F370E1">
        <w:rPr>
          <w:rFonts w:ascii="Times New Roman" w:hAnsi="Times New Roman"/>
          <w:color w:val="000000" w:themeColor="text1"/>
          <w:sz w:val="24"/>
          <w:szCs w:val="24"/>
        </w:rPr>
        <w:t>ilgili</w:t>
      </w:r>
      <w:r w:rsidRPr="00A8361D">
        <w:rPr>
          <w:rFonts w:ascii="Times New Roman" w:hAnsi="Times New Roman"/>
          <w:color w:val="000000" w:themeColor="text1"/>
          <w:sz w:val="24"/>
          <w:szCs w:val="24"/>
        </w:rPr>
        <w:t xml:space="preserve"> İl Milli Eğitim Müdür Yardımcısı</w:t>
      </w:r>
      <w:r w:rsidR="00F370E1">
        <w:rPr>
          <w:rFonts w:ascii="Times New Roman" w:hAnsi="Times New Roman"/>
          <w:color w:val="000000" w:themeColor="text1"/>
          <w:sz w:val="24"/>
          <w:szCs w:val="24"/>
        </w:rPr>
        <w:t xml:space="preserve"> başkanlığında, i</w:t>
      </w:r>
      <w:r w:rsidRPr="00A8361D">
        <w:rPr>
          <w:rFonts w:ascii="Times New Roman" w:hAnsi="Times New Roman"/>
          <w:color w:val="000000" w:themeColor="text1"/>
          <w:sz w:val="24"/>
          <w:szCs w:val="24"/>
        </w:rPr>
        <w:t>l koordinatörü ve il düzeyinde görevlendirilecek görsel sanatlar öğretmen</w:t>
      </w:r>
      <w:r w:rsidR="00F370E1">
        <w:rPr>
          <w:rFonts w:ascii="Times New Roman" w:hAnsi="Times New Roman"/>
          <w:color w:val="000000" w:themeColor="text1"/>
          <w:sz w:val="24"/>
          <w:szCs w:val="24"/>
        </w:rPr>
        <w:t>ler</w:t>
      </w:r>
      <w:r w:rsidRPr="00A8361D">
        <w:rPr>
          <w:rFonts w:ascii="Times New Roman" w:hAnsi="Times New Roman"/>
          <w:color w:val="000000" w:themeColor="text1"/>
          <w:sz w:val="24"/>
          <w:szCs w:val="24"/>
        </w:rPr>
        <w:t>i tarafından oluşturulacak bir komisyon tarafından değerlendirilecektir.</w:t>
      </w:r>
    </w:p>
    <w:p w:rsidR="009A45F0" w:rsidRPr="00A8361D" w:rsidRDefault="009A45F0" w:rsidP="00A8361D">
      <w:pPr>
        <w:pStyle w:val="ListeParagraf"/>
        <w:numPr>
          <w:ilvl w:val="0"/>
          <w:numId w:val="11"/>
        </w:numPr>
        <w:spacing w:after="0"/>
        <w:jc w:val="both"/>
        <w:rPr>
          <w:rFonts w:ascii="Times New Roman" w:hAnsi="Times New Roman"/>
          <w:b/>
          <w:noProof/>
          <w:color w:val="000000" w:themeColor="text1"/>
          <w:sz w:val="24"/>
          <w:szCs w:val="24"/>
        </w:rPr>
      </w:pPr>
      <w:r w:rsidRPr="00A8361D">
        <w:rPr>
          <w:rFonts w:ascii="Times New Roman" w:hAnsi="Times New Roman"/>
          <w:color w:val="000000" w:themeColor="text1"/>
          <w:sz w:val="24"/>
          <w:szCs w:val="24"/>
        </w:rPr>
        <w:t>Komisyon üye sayısı en az 3 en fazla 5 kişiden oluşacak ve tek sayı olmasına dikkat edilecektir.</w:t>
      </w:r>
    </w:p>
    <w:p w:rsidR="009A45F0" w:rsidRPr="00A8361D" w:rsidRDefault="009A45F0" w:rsidP="00A8361D">
      <w:pPr>
        <w:pStyle w:val="ListeParagraf"/>
        <w:numPr>
          <w:ilvl w:val="0"/>
          <w:numId w:val="11"/>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Komisyonun toplanması ve resimleri değerlendirmesi ile ilgili süreç il koordinatörü tarafından organize edilecektir.</w:t>
      </w:r>
    </w:p>
    <w:p w:rsidR="009A45F0" w:rsidRPr="00A8361D" w:rsidRDefault="009A45F0" w:rsidP="00A8361D">
      <w:pPr>
        <w:pStyle w:val="ListeParagraf"/>
        <w:numPr>
          <w:ilvl w:val="0"/>
          <w:numId w:val="11"/>
        </w:numPr>
        <w:spacing w:after="0"/>
        <w:jc w:val="both"/>
        <w:rPr>
          <w:rFonts w:ascii="Times New Roman" w:hAnsi="Times New Roman"/>
          <w:b/>
          <w:noProof/>
          <w:color w:val="000000" w:themeColor="text1"/>
          <w:sz w:val="24"/>
          <w:szCs w:val="24"/>
        </w:rPr>
      </w:pPr>
      <w:r w:rsidRPr="00A8361D">
        <w:rPr>
          <w:rFonts w:ascii="Times New Roman" w:hAnsi="Times New Roman"/>
          <w:color w:val="000000" w:themeColor="text1"/>
          <w:sz w:val="24"/>
          <w:szCs w:val="24"/>
        </w:rPr>
        <w:t xml:space="preserve">İl düzeyinde değerlendirme </w:t>
      </w:r>
      <w:r w:rsidRPr="00A8361D">
        <w:rPr>
          <w:rFonts w:ascii="Times New Roman" w:hAnsi="Times New Roman"/>
          <w:b/>
          <w:color w:val="000000" w:themeColor="text1"/>
          <w:sz w:val="24"/>
          <w:szCs w:val="32"/>
        </w:rPr>
        <w:t>20-24 Mayıs 2019</w:t>
      </w:r>
      <w:r w:rsidRPr="00A8361D">
        <w:rPr>
          <w:rFonts w:ascii="Times New Roman" w:hAnsi="Times New Roman"/>
          <w:noProof/>
          <w:color w:val="000000" w:themeColor="text1"/>
          <w:sz w:val="20"/>
          <w:szCs w:val="24"/>
        </w:rPr>
        <w:t xml:space="preserve"> </w:t>
      </w:r>
      <w:r w:rsidRPr="00A8361D">
        <w:rPr>
          <w:rFonts w:ascii="Times New Roman" w:hAnsi="Times New Roman"/>
          <w:noProof/>
          <w:color w:val="000000" w:themeColor="text1"/>
          <w:sz w:val="24"/>
          <w:szCs w:val="24"/>
        </w:rPr>
        <w:t xml:space="preserve">tarihleri arasında </w:t>
      </w:r>
      <w:r w:rsidRPr="00A8361D">
        <w:rPr>
          <w:rFonts w:ascii="Times New Roman" w:hAnsi="Times New Roman"/>
          <w:b/>
          <w:noProof/>
          <w:color w:val="000000" w:themeColor="text1"/>
          <w:sz w:val="24"/>
          <w:szCs w:val="24"/>
        </w:rPr>
        <w:t>Ek-3</w:t>
      </w:r>
      <w:r w:rsidRPr="00A8361D">
        <w:rPr>
          <w:rFonts w:ascii="Times New Roman" w:hAnsi="Times New Roman"/>
          <w:noProof/>
          <w:color w:val="000000" w:themeColor="text1"/>
          <w:sz w:val="24"/>
          <w:szCs w:val="24"/>
        </w:rPr>
        <w:t xml:space="preserve">'e göre </w:t>
      </w:r>
      <w:r w:rsidRPr="00A8361D">
        <w:rPr>
          <w:rFonts w:ascii="Times New Roman" w:hAnsi="Times New Roman"/>
          <w:color w:val="000000" w:themeColor="text1"/>
          <w:sz w:val="24"/>
          <w:szCs w:val="24"/>
        </w:rPr>
        <w:t>yapılacaktır.</w:t>
      </w:r>
    </w:p>
    <w:p w:rsidR="009A45F0" w:rsidRPr="00A8361D" w:rsidRDefault="009A45F0" w:rsidP="00A8361D">
      <w:pPr>
        <w:pStyle w:val="ListeParagraf"/>
        <w:numPr>
          <w:ilvl w:val="0"/>
          <w:numId w:val="11"/>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 xml:space="preserve">İl düzeyinde yapılacak değerlendirmede her bir resim için değerlendirme formu doldurulacak, değerlendirme sonunda komisyon üyeleri tarafından </w:t>
      </w:r>
      <w:r w:rsidRPr="00A8361D">
        <w:rPr>
          <w:rFonts w:ascii="Times New Roman" w:hAnsi="Times New Roman"/>
          <w:b/>
          <w:noProof/>
          <w:color w:val="000000" w:themeColor="text1"/>
          <w:sz w:val="24"/>
          <w:szCs w:val="24"/>
        </w:rPr>
        <w:t xml:space="preserve">Ek-4 </w:t>
      </w:r>
      <w:r w:rsidRPr="00A8361D">
        <w:rPr>
          <w:rFonts w:ascii="Times New Roman" w:hAnsi="Times New Roman"/>
          <w:noProof/>
          <w:color w:val="000000" w:themeColor="text1"/>
          <w:sz w:val="24"/>
          <w:szCs w:val="24"/>
        </w:rPr>
        <w:t>tutanak doldurulacaktır.</w:t>
      </w:r>
    </w:p>
    <w:p w:rsidR="009A45F0" w:rsidRPr="00A8361D" w:rsidRDefault="009A45F0" w:rsidP="00A8361D">
      <w:pPr>
        <w:pStyle w:val="ListeParagraf"/>
        <w:numPr>
          <w:ilvl w:val="0"/>
          <w:numId w:val="11"/>
        </w:numPr>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 xml:space="preserve">İl düzeyinde değerlendirmeler; </w:t>
      </w:r>
      <w:r w:rsidR="00A8361D" w:rsidRPr="00A8361D">
        <w:rPr>
          <w:rFonts w:ascii="Times New Roman" w:hAnsi="Times New Roman"/>
          <w:noProof/>
          <w:color w:val="000000" w:themeColor="text1"/>
          <w:sz w:val="24"/>
          <w:szCs w:val="24"/>
        </w:rPr>
        <w:t>3</w:t>
      </w:r>
      <w:r w:rsidRPr="00A8361D">
        <w:rPr>
          <w:rFonts w:ascii="Times New Roman" w:hAnsi="Times New Roman"/>
          <w:noProof/>
          <w:color w:val="000000" w:themeColor="text1"/>
          <w:sz w:val="24"/>
          <w:szCs w:val="24"/>
        </w:rPr>
        <w:t xml:space="preserve">. ve </w:t>
      </w:r>
      <w:r w:rsidR="00A8361D" w:rsidRPr="00A8361D">
        <w:rPr>
          <w:rFonts w:ascii="Times New Roman" w:hAnsi="Times New Roman"/>
          <w:noProof/>
          <w:color w:val="000000" w:themeColor="text1"/>
          <w:sz w:val="24"/>
          <w:szCs w:val="24"/>
        </w:rPr>
        <w:t>4</w:t>
      </w:r>
      <w:r w:rsidRPr="00A8361D">
        <w:rPr>
          <w:rFonts w:ascii="Times New Roman" w:hAnsi="Times New Roman"/>
          <w:noProof/>
          <w:color w:val="000000" w:themeColor="text1"/>
          <w:sz w:val="24"/>
          <w:szCs w:val="24"/>
        </w:rPr>
        <w:t xml:space="preserve">. sınıflar için yapılacaktır. Değerlendirme sonunda, il düzeyinde derecelendirilmede Birinci,ikinci, üçüncü,dördüncü ve beşinci resim belirlenecektir. </w:t>
      </w:r>
    </w:p>
    <w:p w:rsidR="009A45F0" w:rsidRPr="00A8361D" w:rsidRDefault="00A8361D" w:rsidP="00A8361D">
      <w:pPr>
        <w:pStyle w:val="ListeParagraf"/>
        <w:numPr>
          <w:ilvl w:val="0"/>
          <w:numId w:val="11"/>
        </w:numPr>
        <w:spacing w:after="0"/>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İ</w:t>
      </w:r>
      <w:r w:rsidR="009A45F0" w:rsidRPr="00A8361D">
        <w:rPr>
          <w:rFonts w:ascii="Times New Roman" w:hAnsi="Times New Roman"/>
          <w:noProof/>
          <w:color w:val="000000" w:themeColor="text1"/>
          <w:sz w:val="24"/>
          <w:szCs w:val="24"/>
        </w:rPr>
        <w:t>l düzeyinde yapılan değerlendirmelerin tutanakları ile okullardan gelen resimler il</w:t>
      </w:r>
      <w:r>
        <w:rPr>
          <w:rFonts w:ascii="Times New Roman" w:hAnsi="Times New Roman"/>
          <w:noProof/>
          <w:color w:val="000000" w:themeColor="text1"/>
          <w:sz w:val="24"/>
          <w:szCs w:val="24"/>
        </w:rPr>
        <w:t xml:space="preserve"> </w:t>
      </w:r>
      <w:r w:rsidR="009A45F0" w:rsidRPr="00A8361D">
        <w:rPr>
          <w:rFonts w:ascii="Times New Roman" w:hAnsi="Times New Roman"/>
          <w:noProof/>
          <w:color w:val="000000" w:themeColor="text1"/>
          <w:sz w:val="24"/>
          <w:szCs w:val="24"/>
        </w:rPr>
        <w:t>de projeden sorumlu İl Milli Eğitim Müdür Yardımcısı sorumluluğunda muhafaza edilecektir.</w:t>
      </w:r>
    </w:p>
    <w:p w:rsidR="009A45F0" w:rsidRPr="00A8361D" w:rsidRDefault="009A45F0" w:rsidP="00A8361D">
      <w:pPr>
        <w:pStyle w:val="ListeParagraf"/>
        <w:numPr>
          <w:ilvl w:val="0"/>
          <w:numId w:val="11"/>
        </w:numPr>
        <w:spacing w:after="0"/>
        <w:jc w:val="both"/>
        <w:rPr>
          <w:rFonts w:ascii="Times New Roman" w:hAnsi="Times New Roman"/>
          <w:noProof/>
          <w:color w:val="000000" w:themeColor="text1"/>
          <w:sz w:val="24"/>
          <w:szCs w:val="24"/>
        </w:rPr>
      </w:pPr>
      <w:r w:rsidRPr="00A8361D">
        <w:rPr>
          <w:rFonts w:ascii="Times New Roman" w:hAnsi="Times New Roman"/>
          <w:noProof/>
          <w:color w:val="000000" w:themeColor="text1"/>
          <w:sz w:val="24"/>
          <w:szCs w:val="24"/>
        </w:rPr>
        <w:t xml:space="preserve">İl düzeyinde derecelendirilme sonuçları </w:t>
      </w:r>
      <w:r w:rsidRPr="00A8361D">
        <w:rPr>
          <w:rFonts w:ascii="Times New Roman" w:hAnsi="Times New Roman"/>
          <w:b/>
          <w:noProof/>
          <w:color w:val="000000" w:themeColor="text1"/>
          <w:sz w:val="24"/>
          <w:szCs w:val="24"/>
        </w:rPr>
        <w:t>27 Mayıs 2019</w:t>
      </w:r>
      <w:r w:rsidRPr="00A8361D">
        <w:rPr>
          <w:rFonts w:ascii="Times New Roman" w:hAnsi="Times New Roman"/>
          <w:noProof/>
          <w:color w:val="000000" w:themeColor="text1"/>
          <w:sz w:val="24"/>
          <w:szCs w:val="24"/>
        </w:rPr>
        <w:t xml:space="preserve"> tarihi Mesai bitimine kadar Çevre ve Şehircilik İl Müdürlüğüne gönderilecektir.</w:t>
      </w:r>
    </w:p>
    <w:p w:rsidR="009A45F0" w:rsidRPr="00D14AD4" w:rsidRDefault="009A45F0" w:rsidP="009A45F0">
      <w:pPr>
        <w:spacing w:after="0"/>
        <w:rPr>
          <w:rFonts w:ascii="Times New Roman" w:hAnsi="Times New Roman"/>
          <w:b/>
          <w:noProof/>
          <w:color w:val="000000" w:themeColor="text1"/>
          <w:sz w:val="24"/>
          <w:szCs w:val="24"/>
        </w:rPr>
      </w:pPr>
    </w:p>
    <w:p w:rsidR="009A45F0" w:rsidRPr="00D14AD4" w:rsidRDefault="009A45F0" w:rsidP="00447CFF">
      <w:pPr>
        <w:pStyle w:val="ListeParagraf"/>
        <w:numPr>
          <w:ilvl w:val="0"/>
          <w:numId w:val="7"/>
        </w:numPr>
        <w:spacing w:after="0"/>
        <w:rPr>
          <w:rFonts w:ascii="Times New Roman" w:hAnsi="Times New Roman"/>
          <w:b/>
          <w:noProof/>
          <w:color w:val="000000" w:themeColor="text1"/>
          <w:sz w:val="24"/>
          <w:szCs w:val="24"/>
        </w:rPr>
      </w:pPr>
      <w:r w:rsidRPr="00D14AD4">
        <w:rPr>
          <w:rFonts w:ascii="Times New Roman" w:hAnsi="Times New Roman"/>
          <w:b/>
          <w:noProof/>
          <w:color w:val="000000" w:themeColor="text1"/>
          <w:sz w:val="24"/>
          <w:szCs w:val="24"/>
        </w:rPr>
        <w:t>SONUÇLARIN DUYURULMASI</w:t>
      </w:r>
    </w:p>
    <w:p w:rsidR="009A45F0" w:rsidRPr="00D14AD4" w:rsidRDefault="009A45F0" w:rsidP="009A45F0">
      <w:pPr>
        <w:pStyle w:val="ListeParagraf"/>
        <w:spacing w:after="0"/>
        <w:ind w:left="360"/>
        <w:rPr>
          <w:rFonts w:ascii="Times New Roman" w:hAnsi="Times New Roman"/>
          <w:color w:val="000000" w:themeColor="text1"/>
          <w:sz w:val="24"/>
          <w:szCs w:val="24"/>
        </w:rPr>
      </w:pPr>
      <w:r w:rsidRPr="00D14AD4">
        <w:rPr>
          <w:rFonts w:ascii="Times New Roman" w:hAnsi="Times New Roman"/>
          <w:color w:val="000000" w:themeColor="text1"/>
          <w:sz w:val="24"/>
          <w:szCs w:val="24"/>
        </w:rPr>
        <w:t xml:space="preserve">Sonuçlar </w:t>
      </w:r>
      <w:r w:rsidRPr="00D14AD4">
        <w:rPr>
          <w:rFonts w:ascii="Times New Roman" w:hAnsi="Times New Roman"/>
          <w:b/>
          <w:color w:val="000000" w:themeColor="text1"/>
          <w:sz w:val="24"/>
          <w:szCs w:val="24"/>
        </w:rPr>
        <w:t>27 Mayıs 2019</w:t>
      </w:r>
      <w:r w:rsidRPr="00D14AD4">
        <w:rPr>
          <w:rFonts w:ascii="Times New Roman" w:hAnsi="Times New Roman"/>
          <w:color w:val="000000" w:themeColor="text1"/>
          <w:sz w:val="24"/>
          <w:szCs w:val="24"/>
        </w:rPr>
        <w:t xml:space="preserve"> tarihleri arasında</w:t>
      </w:r>
      <w:r w:rsidRPr="00D14AD4">
        <w:rPr>
          <w:rFonts w:ascii="Times New Roman" w:hAnsi="Times New Roman"/>
        </w:rPr>
        <w:t xml:space="preserve"> </w:t>
      </w:r>
      <w:r w:rsidRPr="00D14AD4">
        <w:rPr>
          <w:rFonts w:ascii="Times New Roman" w:hAnsi="Times New Roman"/>
          <w:color w:val="000000" w:themeColor="text1"/>
          <w:sz w:val="24"/>
          <w:szCs w:val="24"/>
        </w:rPr>
        <w:t xml:space="preserve">https://mersin.meb.gov.tr/ </w:t>
      </w:r>
      <w:r w:rsidR="009F0811">
        <w:rPr>
          <w:rFonts w:ascii="Times New Roman" w:hAnsi="Times New Roman"/>
          <w:color w:val="000000" w:themeColor="text1"/>
          <w:sz w:val="24"/>
          <w:szCs w:val="24"/>
        </w:rPr>
        <w:t xml:space="preserve">ve </w:t>
      </w:r>
      <w:hyperlink r:id="rId9" w:history="1">
        <w:r w:rsidR="009F0811" w:rsidRPr="00E858B0">
          <w:rPr>
            <w:rStyle w:val="Kpr"/>
            <w:rFonts w:ascii="Times New Roman" w:hAnsi="Times New Roman"/>
            <w:sz w:val="24"/>
            <w:szCs w:val="24"/>
          </w:rPr>
          <w:t>http://mersin.csb.gov.tr</w:t>
        </w:r>
      </w:hyperlink>
      <w:r w:rsidR="009F0811">
        <w:rPr>
          <w:rFonts w:ascii="Times New Roman" w:hAnsi="Times New Roman"/>
          <w:color w:val="000000" w:themeColor="text1"/>
          <w:sz w:val="24"/>
          <w:szCs w:val="24"/>
        </w:rPr>
        <w:t xml:space="preserve"> </w:t>
      </w:r>
      <w:r w:rsidRPr="00D14AD4">
        <w:rPr>
          <w:rFonts w:ascii="Times New Roman" w:hAnsi="Times New Roman"/>
          <w:color w:val="000000" w:themeColor="text1"/>
          <w:sz w:val="24"/>
          <w:szCs w:val="24"/>
        </w:rPr>
        <w:t>adresinde duyurulacaktır.</w:t>
      </w:r>
    </w:p>
    <w:p w:rsidR="009A45F0" w:rsidRPr="00D14AD4" w:rsidRDefault="009A45F0" w:rsidP="00447CFF">
      <w:pPr>
        <w:pStyle w:val="ListeParagraf"/>
        <w:numPr>
          <w:ilvl w:val="0"/>
          <w:numId w:val="7"/>
        </w:numPr>
        <w:spacing w:after="0" w:line="360" w:lineRule="auto"/>
        <w:jc w:val="both"/>
        <w:rPr>
          <w:rFonts w:ascii="Times New Roman" w:hAnsi="Times New Roman"/>
        </w:rPr>
      </w:pPr>
      <w:r w:rsidRPr="00D14AD4">
        <w:rPr>
          <w:rFonts w:ascii="Times New Roman" w:hAnsi="Times New Roman"/>
          <w:b/>
          <w:u w:val="single"/>
        </w:rPr>
        <w:t>ÖDÜLLER</w:t>
      </w:r>
    </w:p>
    <w:p w:rsidR="009A45F0" w:rsidRPr="00AB10A1" w:rsidRDefault="009A45F0" w:rsidP="00733BA2">
      <w:pPr>
        <w:pStyle w:val="ListeParagraf"/>
        <w:numPr>
          <w:ilvl w:val="0"/>
          <w:numId w:val="15"/>
        </w:numPr>
        <w:spacing w:after="0" w:line="360" w:lineRule="auto"/>
        <w:jc w:val="both"/>
        <w:rPr>
          <w:rFonts w:ascii="Times New Roman" w:hAnsi="Times New Roman"/>
        </w:rPr>
      </w:pPr>
      <w:r w:rsidRPr="00AB10A1">
        <w:rPr>
          <w:rFonts w:ascii="Times New Roman" w:hAnsi="Times New Roman"/>
        </w:rPr>
        <w:t xml:space="preserve">Birincilik Ödülü;  Bisiklet, </w:t>
      </w:r>
      <w:r w:rsidR="00447CFF" w:rsidRPr="00AB10A1">
        <w:rPr>
          <w:rFonts w:ascii="Times New Roman" w:hAnsi="Times New Roman"/>
        </w:rPr>
        <w:t>Kitap, TDK sözlük</w:t>
      </w:r>
      <w:r w:rsidR="00733BA2" w:rsidRPr="00AB10A1">
        <w:rPr>
          <w:rFonts w:ascii="Times New Roman" w:hAnsi="Times New Roman"/>
        </w:rPr>
        <w:t>, katılım belgesi</w:t>
      </w:r>
    </w:p>
    <w:p w:rsidR="009A45F0" w:rsidRPr="00AB10A1" w:rsidRDefault="009A45F0" w:rsidP="00733BA2">
      <w:pPr>
        <w:pStyle w:val="ListeParagraf"/>
        <w:numPr>
          <w:ilvl w:val="0"/>
          <w:numId w:val="15"/>
        </w:numPr>
        <w:spacing w:after="0" w:line="360" w:lineRule="auto"/>
        <w:jc w:val="both"/>
        <w:rPr>
          <w:rFonts w:ascii="Times New Roman" w:hAnsi="Times New Roman"/>
        </w:rPr>
      </w:pPr>
      <w:r w:rsidRPr="00AB10A1">
        <w:rPr>
          <w:rFonts w:ascii="Times New Roman" w:hAnsi="Times New Roman"/>
        </w:rPr>
        <w:t>İkincilik Ödülü; Bisiklet,</w:t>
      </w:r>
      <w:r w:rsidR="00447CFF" w:rsidRPr="00AB10A1">
        <w:rPr>
          <w:rFonts w:ascii="Times New Roman" w:hAnsi="Times New Roman"/>
        </w:rPr>
        <w:t xml:space="preserve"> Kitap, TDK sözlük</w:t>
      </w:r>
      <w:r w:rsidR="00733BA2" w:rsidRPr="00AB10A1">
        <w:rPr>
          <w:rFonts w:ascii="Times New Roman" w:hAnsi="Times New Roman"/>
        </w:rPr>
        <w:t>, katılım belgesi</w:t>
      </w:r>
    </w:p>
    <w:p w:rsidR="00733BA2" w:rsidRPr="00AB10A1" w:rsidRDefault="009A45F0" w:rsidP="00733BA2">
      <w:pPr>
        <w:pStyle w:val="ListeParagraf"/>
        <w:numPr>
          <w:ilvl w:val="0"/>
          <w:numId w:val="15"/>
        </w:numPr>
        <w:spacing w:after="0" w:line="360" w:lineRule="auto"/>
        <w:jc w:val="both"/>
        <w:rPr>
          <w:rFonts w:ascii="Times New Roman" w:hAnsi="Times New Roman"/>
        </w:rPr>
      </w:pPr>
      <w:r w:rsidRPr="00AB10A1">
        <w:rPr>
          <w:rFonts w:ascii="Times New Roman" w:hAnsi="Times New Roman"/>
        </w:rPr>
        <w:t>Üçüncülük Ödülü; Bisiklet,</w:t>
      </w:r>
      <w:r w:rsidR="00447CFF" w:rsidRPr="00AB10A1">
        <w:rPr>
          <w:rFonts w:ascii="Times New Roman" w:hAnsi="Times New Roman"/>
        </w:rPr>
        <w:t xml:space="preserve"> Kitap, TDK sözlük</w:t>
      </w:r>
      <w:r w:rsidR="00733BA2" w:rsidRPr="00AB10A1">
        <w:rPr>
          <w:rFonts w:ascii="Times New Roman" w:hAnsi="Times New Roman"/>
        </w:rPr>
        <w:t>, katılım belgesi</w:t>
      </w:r>
    </w:p>
    <w:p w:rsidR="00733BA2" w:rsidRPr="00AB10A1" w:rsidRDefault="00733BA2" w:rsidP="00733BA2">
      <w:pPr>
        <w:pStyle w:val="ListeParagraf"/>
        <w:numPr>
          <w:ilvl w:val="0"/>
          <w:numId w:val="15"/>
        </w:numPr>
        <w:spacing w:after="0" w:line="360" w:lineRule="auto"/>
        <w:jc w:val="both"/>
        <w:rPr>
          <w:rFonts w:ascii="Times New Roman" w:hAnsi="Times New Roman"/>
        </w:rPr>
      </w:pPr>
      <w:r w:rsidRPr="00AB10A1">
        <w:rPr>
          <w:rFonts w:ascii="Times New Roman" w:hAnsi="Times New Roman"/>
        </w:rPr>
        <w:t xml:space="preserve">Dördüncülük Ödülü; </w:t>
      </w:r>
      <w:r w:rsidR="00AB10A1" w:rsidRPr="00AB10A1">
        <w:rPr>
          <w:rFonts w:ascii="Times New Roman" w:hAnsi="Times New Roman"/>
        </w:rPr>
        <w:t xml:space="preserve">Bisiklet, </w:t>
      </w:r>
      <w:r w:rsidRPr="00AB10A1">
        <w:rPr>
          <w:rFonts w:ascii="Times New Roman" w:hAnsi="Times New Roman"/>
        </w:rPr>
        <w:t>Kitap, TDK sözlük, katılım belgesi</w:t>
      </w:r>
    </w:p>
    <w:p w:rsidR="00733BA2" w:rsidRPr="00AB10A1" w:rsidRDefault="00733BA2" w:rsidP="00733BA2">
      <w:pPr>
        <w:pStyle w:val="ListeParagraf"/>
        <w:numPr>
          <w:ilvl w:val="0"/>
          <w:numId w:val="15"/>
        </w:numPr>
        <w:spacing w:after="0" w:line="360" w:lineRule="auto"/>
        <w:jc w:val="both"/>
        <w:rPr>
          <w:rFonts w:ascii="Times New Roman" w:hAnsi="Times New Roman"/>
        </w:rPr>
      </w:pPr>
      <w:r w:rsidRPr="00AB10A1">
        <w:rPr>
          <w:rFonts w:ascii="Times New Roman" w:hAnsi="Times New Roman"/>
        </w:rPr>
        <w:t xml:space="preserve">Beşincilik Ödülü; </w:t>
      </w:r>
      <w:r w:rsidR="00AB10A1" w:rsidRPr="00AB10A1">
        <w:rPr>
          <w:rFonts w:ascii="Times New Roman" w:hAnsi="Times New Roman"/>
        </w:rPr>
        <w:t xml:space="preserve">Bisiklet, </w:t>
      </w:r>
      <w:r w:rsidRPr="00AB10A1">
        <w:rPr>
          <w:rFonts w:ascii="Times New Roman" w:hAnsi="Times New Roman"/>
        </w:rPr>
        <w:t>Kitap, TDK sözlük, katılım belgesi</w:t>
      </w:r>
    </w:p>
    <w:p w:rsidR="00733BA2" w:rsidRPr="00D14AD4" w:rsidRDefault="009A45F0" w:rsidP="009A45F0">
      <w:pPr>
        <w:spacing w:after="0" w:line="360" w:lineRule="auto"/>
        <w:ind w:left="360" w:firstLine="348"/>
        <w:jc w:val="both"/>
        <w:rPr>
          <w:rFonts w:ascii="Times New Roman" w:hAnsi="Times New Roman"/>
        </w:rPr>
      </w:pPr>
      <w:r w:rsidRPr="00D14AD4">
        <w:rPr>
          <w:rFonts w:ascii="Times New Roman" w:hAnsi="Times New Roman"/>
        </w:rPr>
        <w:tab/>
        <w:t xml:space="preserve">Ayrıca, ilk 5’e giren yarışmacılara 1 aylık resim kursu eğitim paketi (Şövale Seti Dahil) </w:t>
      </w:r>
      <w:r w:rsidR="00DC0788">
        <w:rPr>
          <w:rFonts w:ascii="Times New Roman" w:hAnsi="Times New Roman"/>
        </w:rPr>
        <w:t xml:space="preserve">ödülü </w:t>
      </w:r>
      <w:r w:rsidRPr="00D14AD4">
        <w:rPr>
          <w:rFonts w:ascii="Times New Roman" w:hAnsi="Times New Roman"/>
        </w:rPr>
        <w:t>verilecektir.</w:t>
      </w:r>
    </w:p>
    <w:p w:rsidR="009A45F0" w:rsidRDefault="009A45F0" w:rsidP="009A45F0">
      <w:pPr>
        <w:spacing w:after="0" w:line="360" w:lineRule="auto"/>
        <w:ind w:left="360" w:firstLine="348"/>
        <w:jc w:val="both"/>
        <w:rPr>
          <w:rFonts w:ascii="Arial" w:hAnsi="Arial" w:cs="Arial"/>
        </w:rPr>
      </w:pPr>
    </w:p>
    <w:p w:rsidR="009A45F0" w:rsidRDefault="009A45F0" w:rsidP="009A45F0">
      <w:pPr>
        <w:spacing w:after="0" w:line="360" w:lineRule="auto"/>
        <w:ind w:left="360" w:firstLine="348"/>
        <w:jc w:val="both"/>
        <w:rPr>
          <w:rFonts w:ascii="Arial" w:hAnsi="Arial" w:cs="Arial"/>
        </w:rPr>
      </w:pPr>
    </w:p>
    <w:p w:rsidR="001F237C" w:rsidRDefault="001F237C" w:rsidP="009A45F0">
      <w:pPr>
        <w:spacing w:after="0" w:line="360" w:lineRule="auto"/>
        <w:ind w:left="360" w:firstLine="348"/>
        <w:jc w:val="both"/>
        <w:rPr>
          <w:rFonts w:ascii="Arial" w:hAnsi="Arial" w:cs="Arial"/>
        </w:rPr>
      </w:pPr>
    </w:p>
    <w:p w:rsidR="001F237C" w:rsidRDefault="001F237C" w:rsidP="009A45F0">
      <w:pPr>
        <w:spacing w:after="0" w:line="360" w:lineRule="auto"/>
        <w:ind w:left="360" w:firstLine="348"/>
        <w:jc w:val="both"/>
        <w:rPr>
          <w:rFonts w:ascii="Arial" w:hAnsi="Arial" w:cs="Arial"/>
        </w:rPr>
      </w:pPr>
    </w:p>
    <w:p w:rsidR="002A35FC" w:rsidRDefault="002A35FC" w:rsidP="009A45F0">
      <w:pPr>
        <w:spacing w:after="0" w:line="360" w:lineRule="auto"/>
        <w:ind w:left="360" w:firstLine="348"/>
        <w:jc w:val="both"/>
        <w:rPr>
          <w:rFonts w:ascii="Arial" w:hAnsi="Arial" w:cs="Arial"/>
        </w:rPr>
      </w:pPr>
    </w:p>
    <w:p w:rsidR="002A35FC" w:rsidRDefault="002A35FC" w:rsidP="009A45F0">
      <w:pPr>
        <w:spacing w:after="0" w:line="360" w:lineRule="auto"/>
        <w:ind w:left="360" w:firstLine="348"/>
        <w:jc w:val="both"/>
        <w:rPr>
          <w:rFonts w:ascii="Arial" w:hAnsi="Arial" w:cs="Arial"/>
        </w:rPr>
      </w:pPr>
    </w:p>
    <w:p w:rsidR="009A45F0" w:rsidRPr="00101DD8" w:rsidRDefault="009A45F0" w:rsidP="00447CFF">
      <w:pPr>
        <w:pStyle w:val="ListeParagraf"/>
        <w:numPr>
          <w:ilvl w:val="0"/>
          <w:numId w:val="7"/>
        </w:numPr>
        <w:spacing w:after="0" w:line="360" w:lineRule="auto"/>
        <w:jc w:val="both"/>
        <w:rPr>
          <w:rFonts w:ascii="Arial" w:hAnsi="Arial" w:cs="Arial"/>
        </w:rPr>
      </w:pPr>
      <w:r w:rsidRPr="00101DD8">
        <w:rPr>
          <w:rFonts w:ascii="Arial" w:hAnsi="Arial" w:cs="Arial"/>
          <w:b/>
        </w:rPr>
        <w:lastRenderedPageBreak/>
        <w:t>YARIŞMA SÜRESİ VE İŞ TAKVİMİ:</w:t>
      </w:r>
      <w:r w:rsidRPr="00101DD8">
        <w:rPr>
          <w:rFonts w:ascii="Arial" w:hAnsi="Arial" w:cs="Arial"/>
        </w:rPr>
        <w:t xml:space="preserve"> </w:t>
      </w:r>
    </w:p>
    <w:tbl>
      <w:tblPr>
        <w:tblW w:w="9268" w:type="dxa"/>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99"/>
        <w:gridCol w:w="2693"/>
        <w:gridCol w:w="1843"/>
        <w:gridCol w:w="1417"/>
        <w:gridCol w:w="2716"/>
      </w:tblGrid>
      <w:tr w:rsidR="009A45F0" w:rsidRPr="007016AA" w:rsidTr="00A44D01">
        <w:tc>
          <w:tcPr>
            <w:tcW w:w="599" w:type="dxa"/>
            <w:vAlign w:val="center"/>
          </w:tcPr>
          <w:p w:rsidR="009A45F0" w:rsidRPr="002746C9" w:rsidRDefault="009A45F0" w:rsidP="00A44D01">
            <w:pPr>
              <w:spacing w:after="0" w:line="360" w:lineRule="auto"/>
              <w:jc w:val="center"/>
              <w:rPr>
                <w:rFonts w:ascii="Times New Roman" w:hAnsi="Times New Roman"/>
                <w:b/>
                <w:sz w:val="20"/>
                <w:szCs w:val="18"/>
              </w:rPr>
            </w:pPr>
            <w:r w:rsidRPr="002746C9">
              <w:rPr>
                <w:rFonts w:ascii="Times New Roman" w:hAnsi="Times New Roman"/>
                <w:b/>
                <w:sz w:val="20"/>
                <w:szCs w:val="18"/>
              </w:rPr>
              <w:t>Sıra</w:t>
            </w:r>
          </w:p>
        </w:tc>
        <w:tc>
          <w:tcPr>
            <w:tcW w:w="2693" w:type="dxa"/>
            <w:vAlign w:val="center"/>
          </w:tcPr>
          <w:p w:rsidR="009A45F0" w:rsidRPr="002746C9" w:rsidRDefault="009A45F0" w:rsidP="00A44D01">
            <w:pPr>
              <w:spacing w:after="0" w:line="360" w:lineRule="auto"/>
              <w:jc w:val="center"/>
              <w:rPr>
                <w:rFonts w:ascii="Times New Roman" w:hAnsi="Times New Roman"/>
                <w:b/>
                <w:sz w:val="20"/>
                <w:szCs w:val="18"/>
              </w:rPr>
            </w:pPr>
            <w:r w:rsidRPr="002746C9">
              <w:rPr>
                <w:rFonts w:ascii="Times New Roman" w:hAnsi="Times New Roman"/>
                <w:b/>
                <w:sz w:val="20"/>
                <w:szCs w:val="18"/>
              </w:rPr>
              <w:t>Faaliyet</w:t>
            </w:r>
          </w:p>
        </w:tc>
        <w:tc>
          <w:tcPr>
            <w:tcW w:w="1843" w:type="dxa"/>
            <w:vAlign w:val="center"/>
          </w:tcPr>
          <w:p w:rsidR="009A45F0" w:rsidRPr="002746C9" w:rsidRDefault="009A45F0" w:rsidP="00A44D01">
            <w:pPr>
              <w:spacing w:after="0" w:line="360" w:lineRule="auto"/>
              <w:jc w:val="center"/>
              <w:rPr>
                <w:rFonts w:ascii="Times New Roman" w:hAnsi="Times New Roman"/>
                <w:b/>
                <w:sz w:val="20"/>
                <w:szCs w:val="18"/>
              </w:rPr>
            </w:pPr>
            <w:r w:rsidRPr="002746C9">
              <w:rPr>
                <w:rFonts w:ascii="Times New Roman" w:hAnsi="Times New Roman"/>
                <w:b/>
                <w:sz w:val="20"/>
                <w:szCs w:val="18"/>
              </w:rPr>
              <w:t>Sorumlu Kurum</w:t>
            </w:r>
          </w:p>
        </w:tc>
        <w:tc>
          <w:tcPr>
            <w:tcW w:w="1417" w:type="dxa"/>
            <w:vAlign w:val="center"/>
          </w:tcPr>
          <w:p w:rsidR="009A45F0" w:rsidRPr="002746C9" w:rsidRDefault="009A45F0" w:rsidP="00A44D01">
            <w:pPr>
              <w:spacing w:after="0" w:line="360" w:lineRule="auto"/>
              <w:jc w:val="center"/>
              <w:rPr>
                <w:rFonts w:ascii="Times New Roman" w:hAnsi="Times New Roman"/>
                <w:b/>
                <w:sz w:val="20"/>
                <w:szCs w:val="18"/>
              </w:rPr>
            </w:pPr>
            <w:r w:rsidRPr="002746C9">
              <w:rPr>
                <w:rFonts w:ascii="Times New Roman" w:hAnsi="Times New Roman"/>
                <w:b/>
                <w:sz w:val="20"/>
                <w:szCs w:val="18"/>
              </w:rPr>
              <w:t>Son Tarih</w:t>
            </w:r>
          </w:p>
        </w:tc>
        <w:tc>
          <w:tcPr>
            <w:tcW w:w="2716" w:type="dxa"/>
            <w:vAlign w:val="center"/>
          </w:tcPr>
          <w:p w:rsidR="009A45F0" w:rsidRPr="002746C9" w:rsidRDefault="009A45F0" w:rsidP="00A44D01">
            <w:pPr>
              <w:spacing w:after="0" w:line="360" w:lineRule="auto"/>
              <w:jc w:val="center"/>
              <w:rPr>
                <w:rFonts w:ascii="Times New Roman" w:hAnsi="Times New Roman"/>
                <w:b/>
                <w:sz w:val="20"/>
                <w:szCs w:val="18"/>
              </w:rPr>
            </w:pPr>
            <w:r w:rsidRPr="002746C9">
              <w:rPr>
                <w:rFonts w:ascii="Times New Roman" w:hAnsi="Times New Roman"/>
                <w:b/>
                <w:sz w:val="20"/>
                <w:szCs w:val="18"/>
              </w:rPr>
              <w:t>Açıklama</w:t>
            </w: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1</w:t>
            </w:r>
          </w:p>
        </w:tc>
        <w:tc>
          <w:tcPr>
            <w:tcW w:w="269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 xml:space="preserve">Yarışmanın resmi/özel okullara duyurulması </w:t>
            </w:r>
          </w:p>
        </w:tc>
        <w:tc>
          <w:tcPr>
            <w:tcW w:w="1843"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Mersin İl Milli Eğitim Müdürlüğü ve İlçe Milli Eğitim Müdürlükleri</w:t>
            </w:r>
          </w:p>
        </w:tc>
        <w:tc>
          <w:tcPr>
            <w:tcW w:w="1417" w:type="dxa"/>
            <w:vAlign w:val="center"/>
          </w:tcPr>
          <w:p w:rsidR="009A45F0" w:rsidRPr="00070A0B" w:rsidRDefault="00723A5F" w:rsidP="00A44D01">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25</w:t>
            </w:r>
            <w:r w:rsidR="009A45F0" w:rsidRPr="00070A0B">
              <w:rPr>
                <w:rFonts w:ascii="Times New Roman" w:hAnsi="Times New Roman"/>
                <w:b/>
                <w:color w:val="000000"/>
                <w:sz w:val="18"/>
                <w:szCs w:val="18"/>
              </w:rPr>
              <w:t>-</w:t>
            </w:r>
            <w:r>
              <w:rPr>
                <w:rFonts w:ascii="Times New Roman" w:hAnsi="Times New Roman"/>
                <w:b/>
                <w:color w:val="000000"/>
                <w:sz w:val="18"/>
                <w:szCs w:val="18"/>
              </w:rPr>
              <w:t>2</w:t>
            </w:r>
            <w:r w:rsidR="009A45F0" w:rsidRPr="00070A0B">
              <w:rPr>
                <w:rFonts w:ascii="Times New Roman" w:hAnsi="Times New Roman"/>
                <w:b/>
                <w:color w:val="000000"/>
                <w:sz w:val="18"/>
                <w:szCs w:val="18"/>
              </w:rPr>
              <w:t xml:space="preserve">9 Mart 2019 </w:t>
            </w:r>
          </w:p>
          <w:p w:rsidR="009A45F0" w:rsidRPr="00070A0B" w:rsidRDefault="009A45F0" w:rsidP="00A44D01">
            <w:pPr>
              <w:spacing w:after="0" w:line="360" w:lineRule="auto"/>
              <w:jc w:val="center"/>
              <w:rPr>
                <w:rFonts w:ascii="Times New Roman" w:hAnsi="Times New Roman"/>
                <w:b/>
                <w:sz w:val="18"/>
                <w:szCs w:val="18"/>
              </w:rPr>
            </w:pPr>
          </w:p>
        </w:tc>
        <w:tc>
          <w:tcPr>
            <w:tcW w:w="2716"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Yarışmanın tanıtımı, bilgilendirme yapılması</w:t>
            </w: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2</w:t>
            </w:r>
          </w:p>
        </w:tc>
        <w:tc>
          <w:tcPr>
            <w:tcW w:w="269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Yarışmanın öğretmen ve öğrencilere duyurulması</w:t>
            </w:r>
          </w:p>
        </w:tc>
        <w:tc>
          <w:tcPr>
            <w:tcW w:w="184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9A45F0" w:rsidRPr="00070A0B" w:rsidRDefault="00723A5F" w:rsidP="00A44D01">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02-05 Nisan</w:t>
            </w:r>
            <w:r w:rsidR="009A45F0" w:rsidRPr="00070A0B">
              <w:rPr>
                <w:rFonts w:ascii="Times New Roman" w:hAnsi="Times New Roman"/>
                <w:b/>
                <w:color w:val="000000"/>
                <w:sz w:val="18"/>
                <w:szCs w:val="18"/>
              </w:rPr>
              <w:t xml:space="preserve">  2019 </w:t>
            </w:r>
          </w:p>
          <w:p w:rsidR="009A45F0" w:rsidRPr="00070A0B" w:rsidRDefault="009A45F0" w:rsidP="00A44D01">
            <w:pPr>
              <w:spacing w:after="0" w:line="360" w:lineRule="auto"/>
              <w:jc w:val="center"/>
              <w:rPr>
                <w:rFonts w:ascii="Times New Roman" w:hAnsi="Times New Roman"/>
                <w:b/>
                <w:sz w:val="18"/>
                <w:szCs w:val="18"/>
              </w:rPr>
            </w:pPr>
          </w:p>
        </w:tc>
        <w:tc>
          <w:tcPr>
            <w:tcW w:w="2716"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Yarışmanın tanıtımı, bilgilendirme yapılması</w:t>
            </w: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3</w:t>
            </w:r>
          </w:p>
        </w:tc>
        <w:tc>
          <w:tcPr>
            <w:tcW w:w="269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Yarışmanın Katılımcılara Tanıtılması</w:t>
            </w:r>
          </w:p>
        </w:tc>
        <w:tc>
          <w:tcPr>
            <w:tcW w:w="184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9A45F0" w:rsidRPr="00070A0B" w:rsidRDefault="00723A5F" w:rsidP="00A44D01">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08-10 Nisan</w:t>
            </w:r>
            <w:r w:rsidR="009A45F0" w:rsidRPr="00070A0B">
              <w:rPr>
                <w:rFonts w:ascii="Times New Roman" w:hAnsi="Times New Roman"/>
                <w:b/>
                <w:color w:val="000000"/>
                <w:sz w:val="18"/>
                <w:szCs w:val="18"/>
              </w:rPr>
              <w:t xml:space="preserve"> </w:t>
            </w:r>
          </w:p>
          <w:p w:rsidR="009A45F0" w:rsidRPr="00070A0B" w:rsidRDefault="009A45F0" w:rsidP="00A44D01">
            <w:pPr>
              <w:spacing w:after="0" w:line="240" w:lineRule="auto"/>
              <w:jc w:val="center"/>
              <w:rPr>
                <w:rFonts w:ascii="Times New Roman" w:hAnsi="Times New Roman"/>
                <w:b/>
                <w:sz w:val="18"/>
                <w:szCs w:val="18"/>
              </w:rPr>
            </w:pPr>
            <w:r w:rsidRPr="00070A0B">
              <w:rPr>
                <w:rFonts w:ascii="Times New Roman" w:hAnsi="Times New Roman"/>
                <w:b/>
                <w:color w:val="000000"/>
                <w:sz w:val="18"/>
                <w:szCs w:val="18"/>
              </w:rPr>
              <w:t xml:space="preserve"> 2019 </w:t>
            </w:r>
          </w:p>
        </w:tc>
        <w:tc>
          <w:tcPr>
            <w:tcW w:w="2716"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Yarışmanın tanıtımı, katılımcılara bilgilendirme yapılması</w:t>
            </w: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4</w:t>
            </w:r>
          </w:p>
        </w:tc>
        <w:tc>
          <w:tcPr>
            <w:tcW w:w="269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 xml:space="preserve">Okullarda oluşturulan komisyon tarafından </w:t>
            </w:r>
            <w:r w:rsidR="00353773">
              <w:rPr>
                <w:rFonts w:ascii="Times New Roman" w:hAnsi="Times New Roman"/>
                <w:sz w:val="18"/>
                <w:szCs w:val="18"/>
              </w:rPr>
              <w:t>eserlerin</w:t>
            </w:r>
            <w:r w:rsidRPr="00A8361D">
              <w:rPr>
                <w:rFonts w:ascii="Times New Roman" w:hAnsi="Times New Roman"/>
                <w:sz w:val="18"/>
                <w:szCs w:val="18"/>
              </w:rPr>
              <w:t xml:space="preserve"> seçilmesi, başvuru formu doldurulup İlçe Milli Eğitim Müdürlüğüne gönderilmesi</w:t>
            </w:r>
          </w:p>
          <w:p w:rsidR="009A45F0" w:rsidRPr="00A8361D" w:rsidRDefault="009A45F0" w:rsidP="00A44D01">
            <w:pPr>
              <w:spacing w:after="0" w:line="360" w:lineRule="auto"/>
              <w:rPr>
                <w:rFonts w:ascii="Times New Roman" w:hAnsi="Times New Roman"/>
                <w:sz w:val="18"/>
                <w:szCs w:val="18"/>
              </w:rPr>
            </w:pPr>
          </w:p>
        </w:tc>
        <w:tc>
          <w:tcPr>
            <w:tcW w:w="184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Okul Müdürlükleri</w:t>
            </w:r>
          </w:p>
        </w:tc>
        <w:tc>
          <w:tcPr>
            <w:tcW w:w="1417" w:type="dxa"/>
            <w:vAlign w:val="center"/>
          </w:tcPr>
          <w:p w:rsidR="009A45F0" w:rsidRPr="00070A0B" w:rsidRDefault="003519D3" w:rsidP="00A44D01">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30</w:t>
            </w:r>
            <w:r w:rsidR="00353773">
              <w:rPr>
                <w:rFonts w:ascii="Times New Roman" w:hAnsi="Times New Roman"/>
                <w:b/>
                <w:color w:val="000000"/>
                <w:sz w:val="18"/>
                <w:szCs w:val="18"/>
              </w:rPr>
              <w:t xml:space="preserve"> Nisan</w:t>
            </w:r>
            <w:r w:rsidR="009A45F0" w:rsidRPr="00070A0B">
              <w:rPr>
                <w:rFonts w:ascii="Times New Roman" w:hAnsi="Times New Roman"/>
                <w:b/>
                <w:color w:val="000000"/>
                <w:sz w:val="18"/>
                <w:szCs w:val="18"/>
              </w:rPr>
              <w:t>-</w:t>
            </w:r>
            <w:r w:rsidR="00353773">
              <w:rPr>
                <w:rFonts w:ascii="Times New Roman" w:hAnsi="Times New Roman"/>
                <w:b/>
                <w:color w:val="000000"/>
                <w:sz w:val="18"/>
                <w:szCs w:val="18"/>
              </w:rPr>
              <w:t xml:space="preserve"> 03 </w:t>
            </w:r>
            <w:r w:rsidR="009A45F0" w:rsidRPr="00070A0B">
              <w:rPr>
                <w:rFonts w:ascii="Times New Roman" w:hAnsi="Times New Roman"/>
                <w:b/>
                <w:color w:val="000000"/>
                <w:sz w:val="18"/>
                <w:szCs w:val="18"/>
              </w:rPr>
              <w:t xml:space="preserve"> </w:t>
            </w:r>
            <w:r w:rsidR="00353773">
              <w:rPr>
                <w:rFonts w:ascii="Times New Roman" w:hAnsi="Times New Roman"/>
                <w:b/>
                <w:color w:val="000000"/>
                <w:sz w:val="18"/>
                <w:szCs w:val="18"/>
              </w:rPr>
              <w:t>Mayıs</w:t>
            </w:r>
            <w:r w:rsidR="009A45F0" w:rsidRPr="00070A0B">
              <w:rPr>
                <w:rFonts w:ascii="Times New Roman" w:hAnsi="Times New Roman"/>
                <w:b/>
                <w:color w:val="000000"/>
                <w:sz w:val="18"/>
                <w:szCs w:val="18"/>
              </w:rPr>
              <w:t xml:space="preserve"> </w:t>
            </w:r>
          </w:p>
          <w:p w:rsidR="009A45F0" w:rsidRPr="00070A0B" w:rsidRDefault="009A45F0" w:rsidP="00A44D01">
            <w:pPr>
              <w:spacing w:after="0" w:line="240" w:lineRule="auto"/>
              <w:jc w:val="center"/>
              <w:rPr>
                <w:rFonts w:ascii="Times New Roman" w:hAnsi="Times New Roman"/>
                <w:b/>
                <w:sz w:val="18"/>
                <w:szCs w:val="18"/>
              </w:rPr>
            </w:pPr>
            <w:r w:rsidRPr="00070A0B">
              <w:rPr>
                <w:rFonts w:ascii="Times New Roman" w:hAnsi="Times New Roman"/>
                <w:b/>
                <w:color w:val="000000"/>
                <w:sz w:val="18"/>
                <w:szCs w:val="18"/>
              </w:rPr>
              <w:t xml:space="preserve">2019  </w:t>
            </w:r>
          </w:p>
        </w:tc>
        <w:tc>
          <w:tcPr>
            <w:tcW w:w="2716"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Tüm resmi/özel okullar komisyon marifeti ile şerçmiş oldukları eseri başvuru formu ile İlçe Milli Eğitim Müdürlüklerine göndermeleri</w:t>
            </w: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5</w:t>
            </w:r>
          </w:p>
        </w:tc>
        <w:tc>
          <w:tcPr>
            <w:tcW w:w="269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İlçe Milli Eğitim Müdürlüğü tarafından oluşturulan komisyon tarafından en iyi i</w:t>
            </w:r>
            <w:r w:rsidR="00353773">
              <w:rPr>
                <w:rFonts w:ascii="Times New Roman" w:hAnsi="Times New Roman"/>
                <w:sz w:val="18"/>
                <w:szCs w:val="18"/>
              </w:rPr>
              <w:t>lk üç sıralamasına giren eserler</w:t>
            </w:r>
            <w:r w:rsidRPr="00A8361D">
              <w:rPr>
                <w:rFonts w:ascii="Times New Roman" w:hAnsi="Times New Roman"/>
                <w:sz w:val="18"/>
                <w:szCs w:val="18"/>
              </w:rPr>
              <w:t>in belirlenmesi ve İl Milli Eğitim Müdürlüğüne gönderilmesi</w:t>
            </w:r>
          </w:p>
          <w:p w:rsidR="009A45F0" w:rsidRPr="00A8361D" w:rsidRDefault="009A45F0" w:rsidP="00A44D01">
            <w:pPr>
              <w:spacing w:after="0" w:line="360" w:lineRule="auto"/>
              <w:rPr>
                <w:rFonts w:ascii="Times New Roman" w:hAnsi="Times New Roman"/>
                <w:sz w:val="18"/>
                <w:szCs w:val="18"/>
              </w:rPr>
            </w:pPr>
          </w:p>
        </w:tc>
        <w:tc>
          <w:tcPr>
            <w:tcW w:w="184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İlçe Milli Eğitim Müdürlükleri</w:t>
            </w:r>
          </w:p>
        </w:tc>
        <w:tc>
          <w:tcPr>
            <w:tcW w:w="1417" w:type="dxa"/>
            <w:vAlign w:val="center"/>
          </w:tcPr>
          <w:p w:rsidR="009A45F0" w:rsidRPr="00070A0B" w:rsidRDefault="009A45F0" w:rsidP="00A44D01">
            <w:pPr>
              <w:spacing w:after="0" w:line="240" w:lineRule="auto"/>
              <w:jc w:val="center"/>
              <w:rPr>
                <w:rFonts w:ascii="Times New Roman" w:hAnsi="Times New Roman"/>
                <w:b/>
                <w:color w:val="000000"/>
                <w:sz w:val="18"/>
                <w:szCs w:val="18"/>
              </w:rPr>
            </w:pPr>
            <w:r w:rsidRPr="00070A0B">
              <w:rPr>
                <w:rFonts w:ascii="Times New Roman" w:hAnsi="Times New Roman"/>
                <w:b/>
                <w:color w:val="000000"/>
                <w:sz w:val="18"/>
                <w:szCs w:val="18"/>
              </w:rPr>
              <w:t>6-10 Mayıs</w:t>
            </w:r>
          </w:p>
          <w:p w:rsidR="009A45F0" w:rsidRPr="00070A0B" w:rsidRDefault="009A45F0" w:rsidP="00A44D01">
            <w:pPr>
              <w:spacing w:after="0" w:line="240" w:lineRule="auto"/>
              <w:jc w:val="center"/>
              <w:rPr>
                <w:rFonts w:ascii="Times New Roman" w:hAnsi="Times New Roman"/>
                <w:b/>
                <w:color w:val="000000"/>
                <w:sz w:val="18"/>
                <w:szCs w:val="18"/>
              </w:rPr>
            </w:pPr>
            <w:r w:rsidRPr="00070A0B">
              <w:rPr>
                <w:rFonts w:ascii="Times New Roman" w:hAnsi="Times New Roman"/>
                <w:b/>
                <w:color w:val="000000"/>
                <w:sz w:val="18"/>
                <w:szCs w:val="18"/>
              </w:rPr>
              <w:t xml:space="preserve">2019 </w:t>
            </w:r>
          </w:p>
          <w:p w:rsidR="009A45F0" w:rsidRPr="00070A0B" w:rsidRDefault="009A45F0" w:rsidP="00A44D01">
            <w:pPr>
              <w:spacing w:after="0" w:line="360" w:lineRule="auto"/>
              <w:jc w:val="both"/>
              <w:rPr>
                <w:rFonts w:ascii="Times New Roman" w:hAnsi="Times New Roman"/>
                <w:b/>
                <w:sz w:val="18"/>
                <w:szCs w:val="18"/>
              </w:rPr>
            </w:pPr>
          </w:p>
        </w:tc>
        <w:tc>
          <w:tcPr>
            <w:tcW w:w="2716"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 xml:space="preserve">İlçe Milli Eğitim Müdürlüğü tarafından oluşturulan komisyon tarafından jüri elemesine tabi tutulan en iyi ilk üç sıralamasına giren </w:t>
            </w:r>
            <w:r w:rsidR="00353773">
              <w:rPr>
                <w:rFonts w:ascii="Times New Roman" w:hAnsi="Times New Roman"/>
                <w:sz w:val="18"/>
                <w:szCs w:val="18"/>
              </w:rPr>
              <w:t>eserlerin</w:t>
            </w:r>
            <w:r w:rsidRPr="00A8361D">
              <w:rPr>
                <w:rFonts w:ascii="Times New Roman" w:hAnsi="Times New Roman"/>
                <w:sz w:val="18"/>
                <w:szCs w:val="18"/>
              </w:rPr>
              <w:t xml:space="preserve"> belirlenmesi </w:t>
            </w:r>
          </w:p>
          <w:p w:rsidR="009A45F0" w:rsidRPr="00A8361D" w:rsidRDefault="009A45F0" w:rsidP="00A44D01">
            <w:pPr>
              <w:spacing w:after="0" w:line="360" w:lineRule="auto"/>
              <w:rPr>
                <w:rFonts w:ascii="Times New Roman" w:hAnsi="Times New Roman"/>
                <w:sz w:val="18"/>
                <w:szCs w:val="18"/>
              </w:rPr>
            </w:pP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6</w:t>
            </w:r>
          </w:p>
        </w:tc>
        <w:tc>
          <w:tcPr>
            <w:tcW w:w="269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Eserler İl Milli Eğitim Müdürlüğü tarafından oluşturulacak komisyon tarafından jüri elemesine tabi tutulması</w:t>
            </w:r>
          </w:p>
        </w:tc>
        <w:tc>
          <w:tcPr>
            <w:tcW w:w="184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İl Milli Eğitim Müdürlüğü</w:t>
            </w:r>
          </w:p>
        </w:tc>
        <w:tc>
          <w:tcPr>
            <w:tcW w:w="1417" w:type="dxa"/>
            <w:vAlign w:val="center"/>
          </w:tcPr>
          <w:p w:rsidR="009A45F0" w:rsidRPr="00070A0B" w:rsidRDefault="009A45F0" w:rsidP="00A44D01">
            <w:pPr>
              <w:pStyle w:val="AralkYok"/>
              <w:jc w:val="center"/>
              <w:rPr>
                <w:rFonts w:ascii="Times New Roman" w:hAnsi="Times New Roman"/>
                <w:b/>
                <w:sz w:val="18"/>
                <w:szCs w:val="18"/>
              </w:rPr>
            </w:pPr>
            <w:r w:rsidRPr="00070A0B">
              <w:rPr>
                <w:rFonts w:ascii="Times New Roman" w:hAnsi="Times New Roman"/>
                <w:b/>
                <w:sz w:val="18"/>
                <w:szCs w:val="18"/>
              </w:rPr>
              <w:t>20-24  Mayıs</w:t>
            </w:r>
          </w:p>
          <w:p w:rsidR="009A45F0" w:rsidRPr="00070A0B" w:rsidRDefault="009A45F0" w:rsidP="00A44D01">
            <w:pPr>
              <w:pStyle w:val="AralkYok"/>
              <w:jc w:val="center"/>
              <w:rPr>
                <w:rFonts w:ascii="Times New Roman" w:hAnsi="Times New Roman"/>
                <w:b/>
                <w:sz w:val="18"/>
                <w:szCs w:val="18"/>
              </w:rPr>
            </w:pPr>
            <w:r w:rsidRPr="00070A0B">
              <w:rPr>
                <w:rFonts w:ascii="Times New Roman" w:hAnsi="Times New Roman"/>
                <w:b/>
                <w:sz w:val="18"/>
                <w:szCs w:val="18"/>
              </w:rPr>
              <w:t>2019</w:t>
            </w:r>
          </w:p>
        </w:tc>
        <w:tc>
          <w:tcPr>
            <w:tcW w:w="2716" w:type="dxa"/>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Eserler İl Milli Eğitim Müdürlüğü tarafından oluşturulacak komisyon tarafından jüri elemesine tabi tutulacak olup, ödül töreni Dünya Çevre Günü etkinlikleri sırasında gerçekleştirilecektir.</w:t>
            </w:r>
          </w:p>
        </w:tc>
      </w:tr>
      <w:tr w:rsidR="009A45F0" w:rsidRPr="007016AA" w:rsidTr="00070A0B">
        <w:tc>
          <w:tcPr>
            <w:tcW w:w="599" w:type="dxa"/>
            <w:vAlign w:val="center"/>
          </w:tcPr>
          <w:p w:rsidR="009A45F0" w:rsidRPr="00A8361D" w:rsidRDefault="009A45F0" w:rsidP="00A44D01">
            <w:pPr>
              <w:spacing w:after="0" w:line="360" w:lineRule="auto"/>
              <w:jc w:val="center"/>
              <w:rPr>
                <w:rFonts w:ascii="Times New Roman" w:hAnsi="Times New Roman"/>
                <w:b/>
                <w:sz w:val="20"/>
                <w:szCs w:val="16"/>
              </w:rPr>
            </w:pPr>
            <w:r w:rsidRPr="00A8361D">
              <w:rPr>
                <w:rFonts w:ascii="Times New Roman" w:hAnsi="Times New Roman"/>
                <w:b/>
                <w:sz w:val="20"/>
                <w:szCs w:val="16"/>
              </w:rPr>
              <w:t>7</w:t>
            </w:r>
          </w:p>
        </w:tc>
        <w:tc>
          <w:tcPr>
            <w:tcW w:w="2693" w:type="dxa"/>
            <w:vAlign w:val="center"/>
          </w:tcPr>
          <w:p w:rsidR="009A45F0" w:rsidRPr="00A8361D" w:rsidRDefault="003519D3" w:rsidP="00A44D01">
            <w:pPr>
              <w:spacing w:after="0" w:line="360" w:lineRule="auto"/>
              <w:rPr>
                <w:rFonts w:ascii="Times New Roman" w:hAnsi="Times New Roman"/>
                <w:sz w:val="18"/>
                <w:szCs w:val="18"/>
              </w:rPr>
            </w:pPr>
            <w:r>
              <w:rPr>
                <w:rFonts w:ascii="Times New Roman" w:hAnsi="Times New Roman"/>
                <w:sz w:val="18"/>
                <w:szCs w:val="18"/>
              </w:rPr>
              <w:t>Sonuç</w:t>
            </w:r>
            <w:r w:rsidR="009A45F0" w:rsidRPr="00A8361D">
              <w:rPr>
                <w:rFonts w:ascii="Times New Roman" w:hAnsi="Times New Roman"/>
                <w:sz w:val="18"/>
                <w:szCs w:val="18"/>
              </w:rPr>
              <w:t>ların İlan edilmesi</w:t>
            </w:r>
          </w:p>
        </w:tc>
        <w:tc>
          <w:tcPr>
            <w:tcW w:w="1843" w:type="dxa"/>
            <w:vAlign w:val="center"/>
          </w:tcPr>
          <w:p w:rsidR="009A45F0" w:rsidRPr="00A8361D" w:rsidRDefault="009A45F0" w:rsidP="00A44D01">
            <w:pPr>
              <w:spacing w:after="0" w:line="360" w:lineRule="auto"/>
              <w:rPr>
                <w:rFonts w:ascii="Times New Roman" w:hAnsi="Times New Roman"/>
                <w:sz w:val="18"/>
                <w:szCs w:val="18"/>
              </w:rPr>
            </w:pPr>
            <w:r w:rsidRPr="00A8361D">
              <w:rPr>
                <w:rFonts w:ascii="Times New Roman" w:hAnsi="Times New Roman"/>
                <w:sz w:val="18"/>
                <w:szCs w:val="18"/>
              </w:rPr>
              <w:t>İl Milli Eğitim Müdürlüğü</w:t>
            </w:r>
          </w:p>
        </w:tc>
        <w:tc>
          <w:tcPr>
            <w:tcW w:w="1417" w:type="dxa"/>
            <w:vAlign w:val="center"/>
          </w:tcPr>
          <w:p w:rsidR="009A45F0" w:rsidRPr="00070A0B" w:rsidRDefault="009A45F0" w:rsidP="00A44D01">
            <w:pPr>
              <w:pStyle w:val="AralkYok"/>
              <w:jc w:val="center"/>
              <w:rPr>
                <w:rFonts w:ascii="Times New Roman" w:hAnsi="Times New Roman"/>
                <w:b/>
                <w:sz w:val="18"/>
                <w:szCs w:val="18"/>
              </w:rPr>
            </w:pPr>
            <w:r w:rsidRPr="00070A0B">
              <w:rPr>
                <w:rFonts w:ascii="Times New Roman" w:hAnsi="Times New Roman"/>
                <w:b/>
                <w:sz w:val="18"/>
                <w:szCs w:val="18"/>
              </w:rPr>
              <w:t>27 Mayıs 2019</w:t>
            </w:r>
          </w:p>
        </w:tc>
        <w:tc>
          <w:tcPr>
            <w:tcW w:w="2716" w:type="dxa"/>
          </w:tcPr>
          <w:p w:rsidR="009A45F0" w:rsidRPr="00A8361D" w:rsidRDefault="009A45F0" w:rsidP="00A8361D">
            <w:pPr>
              <w:spacing w:after="0" w:line="360" w:lineRule="auto"/>
              <w:rPr>
                <w:rFonts w:ascii="Times New Roman" w:hAnsi="Times New Roman"/>
                <w:sz w:val="18"/>
                <w:szCs w:val="18"/>
              </w:rPr>
            </w:pPr>
            <w:r w:rsidRPr="00A8361D">
              <w:rPr>
                <w:rFonts w:ascii="Times New Roman" w:hAnsi="Times New Roman"/>
                <w:sz w:val="18"/>
                <w:szCs w:val="18"/>
              </w:rPr>
              <w:t xml:space="preserve">İl düzeyinde derecelendirilme sonuçları </w:t>
            </w:r>
            <w:r w:rsidRPr="00A8361D">
              <w:rPr>
                <w:rFonts w:ascii="Times New Roman" w:hAnsi="Times New Roman"/>
                <w:b/>
                <w:sz w:val="18"/>
                <w:szCs w:val="18"/>
              </w:rPr>
              <w:t xml:space="preserve">27 Mayıs 2019 </w:t>
            </w:r>
            <w:r w:rsidR="00A8361D" w:rsidRPr="00A8361D">
              <w:rPr>
                <w:rFonts w:ascii="Times New Roman" w:hAnsi="Times New Roman"/>
                <w:sz w:val="18"/>
                <w:szCs w:val="18"/>
              </w:rPr>
              <w:t>tar</w:t>
            </w:r>
            <w:r w:rsidR="003519D3">
              <w:rPr>
                <w:rFonts w:ascii="Times New Roman" w:hAnsi="Times New Roman"/>
                <w:sz w:val="18"/>
                <w:szCs w:val="18"/>
              </w:rPr>
              <w:t>ih</w:t>
            </w:r>
            <w:r w:rsidR="00A8361D" w:rsidRPr="00A8361D">
              <w:rPr>
                <w:rFonts w:ascii="Times New Roman" w:hAnsi="Times New Roman"/>
                <w:sz w:val="18"/>
                <w:szCs w:val="18"/>
              </w:rPr>
              <w:t>inde ilan edilecektir.</w:t>
            </w:r>
          </w:p>
        </w:tc>
      </w:tr>
    </w:tbl>
    <w:p w:rsidR="00655320" w:rsidRDefault="00655320"/>
    <w:p w:rsidR="009A45F0" w:rsidRDefault="009A45F0"/>
    <w:p w:rsidR="009A45F0" w:rsidRDefault="009A45F0"/>
    <w:p w:rsidR="00070A0B" w:rsidRDefault="00070A0B"/>
    <w:p w:rsidR="003F78A0" w:rsidRDefault="003F78A0"/>
    <w:p w:rsidR="009A45F0" w:rsidRDefault="009A45F0"/>
    <w:p w:rsidR="009A45F0" w:rsidRPr="00D14AD4" w:rsidRDefault="009A45F0" w:rsidP="00447CFF">
      <w:pPr>
        <w:pStyle w:val="ListeParagraf"/>
        <w:numPr>
          <w:ilvl w:val="0"/>
          <w:numId w:val="7"/>
        </w:numPr>
        <w:spacing w:after="0"/>
        <w:rPr>
          <w:rFonts w:ascii="Times New Roman" w:hAnsi="Times New Roman"/>
          <w:b/>
          <w:noProof/>
          <w:color w:val="000000"/>
          <w:sz w:val="24"/>
          <w:szCs w:val="24"/>
        </w:rPr>
      </w:pPr>
      <w:r w:rsidRPr="00D14AD4">
        <w:rPr>
          <w:rFonts w:ascii="Times New Roman" w:hAnsi="Times New Roman"/>
          <w:b/>
          <w:noProof/>
          <w:color w:val="000000"/>
          <w:sz w:val="24"/>
          <w:szCs w:val="24"/>
        </w:rPr>
        <w:lastRenderedPageBreak/>
        <w:t>ÖDÜL TÖRENİ</w:t>
      </w:r>
    </w:p>
    <w:p w:rsidR="009A45F0" w:rsidRPr="00D14AD4" w:rsidRDefault="009A45F0" w:rsidP="009A45F0">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sidRPr="00D14AD4">
        <w:rPr>
          <w:rFonts w:ascii="Times New Roman" w:hAnsi="Times New Roman"/>
          <w:color w:val="000000"/>
          <w:sz w:val="24"/>
          <w:szCs w:val="24"/>
        </w:rPr>
        <w:t xml:space="preserve">1. 2. 3. 4. ve 5. olan resimler belirlenecektir. Ödül almaya hak kazanan öğrencilere Dünya Çevre Günü etkinlikleri kapsamında, </w:t>
      </w:r>
      <w:r w:rsidR="00B81AA4">
        <w:rPr>
          <w:rFonts w:ascii="Times New Roman" w:hAnsi="Times New Roman"/>
          <w:color w:val="000000"/>
          <w:sz w:val="24"/>
          <w:szCs w:val="24"/>
        </w:rPr>
        <w:t xml:space="preserve">törenle </w:t>
      </w:r>
      <w:r w:rsidRPr="00D14AD4">
        <w:rPr>
          <w:rFonts w:ascii="Times New Roman" w:hAnsi="Times New Roman"/>
          <w:color w:val="000000"/>
          <w:sz w:val="24"/>
          <w:szCs w:val="24"/>
        </w:rPr>
        <w:t xml:space="preserve">ödülleri verilecektir. </w:t>
      </w:r>
    </w:p>
    <w:p w:rsidR="009A45F0" w:rsidRDefault="009A45F0" w:rsidP="009A45F0">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sidRPr="00D14AD4">
        <w:rPr>
          <w:rFonts w:ascii="Times New Roman" w:hAnsi="Times New Roman"/>
          <w:color w:val="000000"/>
          <w:sz w:val="24"/>
          <w:szCs w:val="24"/>
        </w:rPr>
        <w:t>Ödül törenine, dereceye giren öğrenciler, öğrencilerin sınıf</w:t>
      </w:r>
      <w:r w:rsidR="00B81AA4">
        <w:rPr>
          <w:rFonts w:ascii="Times New Roman" w:hAnsi="Times New Roman"/>
          <w:color w:val="000000"/>
          <w:sz w:val="24"/>
          <w:szCs w:val="24"/>
        </w:rPr>
        <w:t>/danışman</w:t>
      </w:r>
      <w:r w:rsidRPr="00D14AD4">
        <w:rPr>
          <w:rFonts w:ascii="Times New Roman" w:hAnsi="Times New Roman"/>
          <w:color w:val="000000"/>
          <w:sz w:val="24"/>
          <w:szCs w:val="24"/>
        </w:rPr>
        <w:t xml:space="preserve"> öğretmenleri, okul müdürleri, okulda projeden sorumlu müdür yardımcıları, ilde projeden sorumlu </w:t>
      </w:r>
      <w:r w:rsidR="00B81AA4">
        <w:rPr>
          <w:rFonts w:ascii="Times New Roman" w:hAnsi="Times New Roman"/>
          <w:color w:val="000000"/>
          <w:sz w:val="24"/>
          <w:szCs w:val="24"/>
        </w:rPr>
        <w:t>il milli eğitim müdür yardımcısı</w:t>
      </w:r>
      <w:r w:rsidRPr="00D14AD4">
        <w:rPr>
          <w:rFonts w:ascii="Times New Roman" w:hAnsi="Times New Roman"/>
          <w:color w:val="000000"/>
          <w:sz w:val="24"/>
          <w:szCs w:val="24"/>
        </w:rPr>
        <w:t>,</w:t>
      </w:r>
      <w:r w:rsidR="00B81AA4">
        <w:rPr>
          <w:rFonts w:ascii="Times New Roman" w:hAnsi="Times New Roman"/>
          <w:color w:val="000000"/>
          <w:sz w:val="24"/>
          <w:szCs w:val="24"/>
        </w:rPr>
        <w:t xml:space="preserve"> ilçe milli eğitim müdürlüklerinde sorumlu şube müdürleri,</w:t>
      </w:r>
      <w:r w:rsidRPr="00D14AD4">
        <w:rPr>
          <w:rFonts w:ascii="Times New Roman" w:hAnsi="Times New Roman"/>
          <w:color w:val="000000"/>
          <w:sz w:val="24"/>
          <w:szCs w:val="24"/>
        </w:rPr>
        <w:t xml:space="preserve"> il/ilçe koordinatörleri ile Çevre ve Şehircilik il Müdürlüğü yetkilileri katılacaklardır.</w:t>
      </w:r>
    </w:p>
    <w:p w:rsidR="00B81AA4" w:rsidRPr="00D14AD4" w:rsidRDefault="00B81AA4" w:rsidP="009A45F0">
      <w:pPr>
        <w:numPr>
          <w:ilvl w:val="0"/>
          <w:numId w:val="6"/>
        </w:numPr>
        <w:tabs>
          <w:tab w:val="left" w:pos="142"/>
          <w:tab w:val="left" w:pos="709"/>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Danışman/sınıf öğretmenlerine teşekkür belgesi, TDK sözlüğü ve kitap verilecektir.</w:t>
      </w:r>
    </w:p>
    <w:p w:rsidR="009A45F0" w:rsidRDefault="009A45F0" w:rsidP="009A45F0">
      <w:pPr>
        <w:spacing w:after="0" w:line="360" w:lineRule="auto"/>
        <w:jc w:val="both"/>
        <w:outlineLvl w:val="0"/>
        <w:rPr>
          <w:rFonts w:ascii="Times New Roman" w:hAnsi="Times New Roman"/>
        </w:rPr>
      </w:pPr>
    </w:p>
    <w:p w:rsidR="00B81AA4" w:rsidRPr="00D14AD4" w:rsidRDefault="00B81AA4" w:rsidP="009A45F0">
      <w:pPr>
        <w:spacing w:after="0" w:line="360" w:lineRule="auto"/>
        <w:jc w:val="both"/>
        <w:outlineLvl w:val="0"/>
        <w:rPr>
          <w:rFonts w:ascii="Times New Roman" w:hAnsi="Times New Roman"/>
        </w:rPr>
        <w:sectPr w:rsidR="00B81AA4" w:rsidRPr="00D14AD4" w:rsidSect="00235E4F">
          <w:headerReference w:type="default" r:id="rId10"/>
          <w:footerReference w:type="even" r:id="rId11"/>
          <w:footerReference w:type="default" r:id="rId12"/>
          <w:pgSz w:w="11906" w:h="16838"/>
          <w:pgMar w:top="1304" w:right="1247" w:bottom="1361" w:left="1247" w:header="709" w:footer="709" w:gutter="0"/>
          <w:cols w:space="708"/>
          <w:docGrid w:linePitch="360"/>
        </w:sectPr>
      </w:pPr>
    </w:p>
    <w:p w:rsidR="009A45F0" w:rsidRPr="00657711" w:rsidRDefault="009A45F0" w:rsidP="009A45F0">
      <w:pPr>
        <w:tabs>
          <w:tab w:val="left" w:pos="142"/>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86"/>
        </w:tabs>
        <w:spacing w:after="0"/>
        <w:jc w:val="right"/>
        <w:rPr>
          <w:rFonts w:cs="Calibri"/>
          <w:b/>
          <w:color w:val="000000"/>
          <w:sz w:val="24"/>
          <w:szCs w:val="24"/>
        </w:rPr>
      </w:pPr>
      <w:r w:rsidRPr="00657711">
        <w:rPr>
          <w:rFonts w:cs="Calibri"/>
          <w:b/>
          <w:color w:val="000000"/>
          <w:sz w:val="24"/>
          <w:szCs w:val="24"/>
        </w:rPr>
        <w:lastRenderedPageBreak/>
        <w:t xml:space="preserve">OKUL DÜZEYİNDE DEĞERLENDİRME FORMU </w:t>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t xml:space="preserve">              </w:t>
      </w:r>
      <w:r w:rsidRPr="00657711">
        <w:rPr>
          <w:rFonts w:cs="Calibri"/>
          <w:b/>
          <w:color w:val="000000"/>
          <w:sz w:val="24"/>
          <w:szCs w:val="24"/>
        </w:rPr>
        <w:t>EK-1</w:t>
      </w:r>
    </w:p>
    <w:tbl>
      <w:tblPr>
        <w:tblStyle w:val="TabloKlavuzu1"/>
        <w:tblW w:w="0" w:type="auto"/>
        <w:tblLook w:val="04A0" w:firstRow="1" w:lastRow="0" w:firstColumn="1" w:lastColumn="0" w:noHBand="0" w:noVBand="1"/>
      </w:tblPr>
      <w:tblGrid>
        <w:gridCol w:w="503"/>
        <w:gridCol w:w="694"/>
        <w:gridCol w:w="1229"/>
        <w:gridCol w:w="1616"/>
        <w:gridCol w:w="1883"/>
        <w:gridCol w:w="2154"/>
        <w:gridCol w:w="2013"/>
        <w:gridCol w:w="1096"/>
        <w:gridCol w:w="1070"/>
        <w:gridCol w:w="1960"/>
      </w:tblGrid>
      <w:tr w:rsidR="009A45F0" w:rsidRPr="00657711" w:rsidTr="00A44D01">
        <w:tc>
          <w:tcPr>
            <w:tcW w:w="0" w:type="auto"/>
            <w:gridSpan w:val="10"/>
          </w:tcPr>
          <w:p w:rsidR="009A45F0" w:rsidRPr="00657711" w:rsidRDefault="009A45F0" w:rsidP="00A44D01">
            <w:pPr>
              <w:tabs>
                <w:tab w:val="left" w:pos="142"/>
                <w:tab w:val="left" w:pos="709"/>
              </w:tabs>
              <w:jc w:val="both"/>
              <w:rPr>
                <w:rFonts w:cs="Calibri"/>
                <w:color w:val="000000"/>
                <w:sz w:val="20"/>
                <w:szCs w:val="20"/>
              </w:rPr>
            </w:pPr>
            <w:r>
              <w:rPr>
                <w:rFonts w:cs="Calibri"/>
                <w:color w:val="000000"/>
                <w:sz w:val="20"/>
                <w:szCs w:val="20"/>
              </w:rPr>
              <w:t>Sıfır Atık</w:t>
            </w:r>
            <w:r w:rsidRPr="00657711">
              <w:rPr>
                <w:rFonts w:cs="Calibri"/>
                <w:color w:val="000000"/>
                <w:sz w:val="20"/>
                <w:szCs w:val="20"/>
              </w:rPr>
              <w:t xml:space="preserve"> Projesi kapsamında yapılan resim yarışmasında aşağıda yer alan form kullanılacaktır. Her bir komisyon üyesi tarafından bağımsız olarak değerlendirme yapılacaktır.  Her bir kriter için en yüksek puan 20'dir. Beş ana kriter için bir öğrencinin alabileceği en yüksek toplam puan 100'dür. Değerlendirme sonunda her bir komisyon üyesinin tek tek her öğrenciye verdiği puanlar toplanacak ve komisyon üyesi sayısına bölünecek böylece her bir öğrencinin aldığı toplam puan belirlenecektir. Tüm öğrencilerin aldıkları nihai puanlama sonunda okul düzeyinde birinci olan resim belirlenecektir. </w:t>
            </w:r>
          </w:p>
        </w:tc>
      </w:tr>
      <w:tr w:rsidR="007327BB" w:rsidRPr="00657711" w:rsidTr="00A44D01">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No</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Sınıfı</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Öğrenci Adı Soyadı</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Amaca uygunluk,</w:t>
            </w:r>
          </w:p>
          <w:p w:rsidR="009A45F0" w:rsidRPr="00657711" w:rsidRDefault="009A45F0" w:rsidP="007327BB">
            <w:pPr>
              <w:tabs>
                <w:tab w:val="left" w:pos="142"/>
                <w:tab w:val="left" w:pos="709"/>
              </w:tabs>
              <w:rPr>
                <w:rFonts w:cs="Calibri"/>
                <w:b/>
                <w:color w:val="000000"/>
                <w:sz w:val="20"/>
                <w:szCs w:val="20"/>
              </w:rPr>
            </w:pPr>
            <w:r w:rsidRPr="00657711">
              <w:rPr>
                <w:rFonts w:cs="Calibri"/>
                <w:b/>
                <w:color w:val="000000"/>
                <w:sz w:val="20"/>
                <w:szCs w:val="20"/>
              </w:rPr>
              <w:t>(</w:t>
            </w:r>
            <w:r w:rsidR="007327BB">
              <w:rPr>
                <w:rFonts w:cs="Calibri"/>
                <w:b/>
                <w:color w:val="000000"/>
                <w:sz w:val="20"/>
                <w:szCs w:val="20"/>
              </w:rPr>
              <w:t>Sıfır Atık</w:t>
            </w:r>
            <w:r w:rsidRPr="00657711">
              <w:rPr>
                <w:rFonts w:cs="Calibri"/>
                <w:b/>
                <w:color w:val="000000"/>
                <w:sz w:val="20"/>
                <w:szCs w:val="20"/>
              </w:rPr>
              <w:t xml:space="preserve"> Temasını Anlatma)</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Yaratıcılık</w:t>
            </w:r>
          </w:p>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(Konunun yorumlanması)</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Resim tekniğini uygulama (çizgiler, renkler, uyum)</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Kompozisyon</w:t>
            </w:r>
          </w:p>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(Resmin düzeni ve genel görünüşü)</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 xml:space="preserve">Özgünlük </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Toplam Puan</w:t>
            </w:r>
          </w:p>
        </w:tc>
        <w:tc>
          <w:tcPr>
            <w:tcW w:w="0" w:type="auto"/>
          </w:tcPr>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 xml:space="preserve">Nihai Puanlama </w:t>
            </w:r>
          </w:p>
          <w:p w:rsidR="009A45F0" w:rsidRPr="00657711" w:rsidRDefault="009A45F0" w:rsidP="00A44D01">
            <w:pPr>
              <w:tabs>
                <w:tab w:val="left" w:pos="142"/>
                <w:tab w:val="left" w:pos="709"/>
              </w:tabs>
              <w:rPr>
                <w:rFonts w:cs="Calibri"/>
                <w:b/>
                <w:color w:val="000000"/>
                <w:sz w:val="20"/>
                <w:szCs w:val="20"/>
              </w:rPr>
            </w:pPr>
            <w:r w:rsidRPr="00657711">
              <w:rPr>
                <w:rFonts w:cs="Calibri"/>
                <w:b/>
                <w:color w:val="000000"/>
                <w:sz w:val="20"/>
                <w:szCs w:val="20"/>
              </w:rPr>
              <w:t>(Tüm komisyon üyelerinin ortalaması)</w:t>
            </w: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7327BB" w:rsidRPr="00657711" w:rsidTr="00A44D01">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c>
          <w:tcPr>
            <w:tcW w:w="0" w:type="auto"/>
          </w:tcPr>
          <w:p w:rsidR="009A45F0" w:rsidRPr="00657711" w:rsidRDefault="009A45F0" w:rsidP="00A44D01">
            <w:pPr>
              <w:tabs>
                <w:tab w:val="left" w:pos="142"/>
                <w:tab w:val="left" w:pos="709"/>
              </w:tabs>
              <w:jc w:val="both"/>
              <w:rPr>
                <w:rFonts w:cs="Calibri"/>
                <w:color w:val="000000"/>
                <w:sz w:val="20"/>
                <w:szCs w:val="20"/>
              </w:rPr>
            </w:pPr>
          </w:p>
        </w:tc>
      </w:tr>
      <w:tr w:rsidR="009A45F0" w:rsidRPr="00657711" w:rsidTr="00A44D01">
        <w:trPr>
          <w:trHeight w:val="395"/>
        </w:trPr>
        <w:tc>
          <w:tcPr>
            <w:tcW w:w="0" w:type="auto"/>
            <w:gridSpan w:val="9"/>
          </w:tcPr>
          <w:p w:rsidR="009A45F0" w:rsidRPr="00657711" w:rsidRDefault="009A45F0" w:rsidP="00A44D01">
            <w:pPr>
              <w:tabs>
                <w:tab w:val="left" w:pos="142"/>
                <w:tab w:val="left" w:pos="709"/>
              </w:tabs>
              <w:jc w:val="both"/>
              <w:rPr>
                <w:rFonts w:cs="Calibri"/>
                <w:color w:val="000000"/>
                <w:sz w:val="20"/>
                <w:szCs w:val="20"/>
              </w:rPr>
            </w:pPr>
            <w:r w:rsidRPr="00657711">
              <w:rPr>
                <w:rFonts w:cs="Calibri"/>
                <w:color w:val="000000"/>
                <w:sz w:val="20"/>
                <w:szCs w:val="20"/>
              </w:rPr>
              <w:t>İli:</w:t>
            </w:r>
          </w:p>
          <w:p w:rsidR="009A45F0" w:rsidRPr="00657711" w:rsidRDefault="009A45F0" w:rsidP="00A44D01">
            <w:pPr>
              <w:tabs>
                <w:tab w:val="left" w:pos="142"/>
                <w:tab w:val="left" w:pos="709"/>
              </w:tabs>
              <w:jc w:val="both"/>
              <w:rPr>
                <w:rFonts w:cs="Calibri"/>
                <w:color w:val="000000"/>
                <w:sz w:val="20"/>
                <w:szCs w:val="20"/>
              </w:rPr>
            </w:pPr>
            <w:r w:rsidRPr="00657711">
              <w:rPr>
                <w:rFonts w:cs="Calibri"/>
                <w:color w:val="000000"/>
                <w:sz w:val="20"/>
                <w:szCs w:val="20"/>
              </w:rPr>
              <w:t>Komisyon Üyesi .............................................................                                       Tarih:......................................................................................          İmza:.....................................................................</w:t>
            </w:r>
          </w:p>
        </w:tc>
        <w:tc>
          <w:tcPr>
            <w:tcW w:w="0" w:type="auto"/>
          </w:tcPr>
          <w:p w:rsidR="009A45F0" w:rsidRPr="00657711" w:rsidRDefault="009A45F0" w:rsidP="00A44D01">
            <w:pPr>
              <w:tabs>
                <w:tab w:val="left" w:pos="142"/>
                <w:tab w:val="left" w:pos="709"/>
              </w:tabs>
              <w:jc w:val="both"/>
              <w:rPr>
                <w:rFonts w:cs="Calibri"/>
                <w:color w:val="000000"/>
                <w:sz w:val="20"/>
                <w:szCs w:val="20"/>
              </w:rPr>
            </w:pPr>
          </w:p>
        </w:tc>
      </w:tr>
    </w:tbl>
    <w:p w:rsidR="009A45F0" w:rsidRPr="0039643F" w:rsidRDefault="009A45F0" w:rsidP="009A45F0">
      <w:pPr>
        <w:spacing w:after="0" w:line="360" w:lineRule="auto"/>
        <w:jc w:val="both"/>
        <w:outlineLvl w:val="0"/>
        <w:rPr>
          <w:rFonts w:ascii="Arial" w:hAnsi="Arial" w:cs="Arial"/>
        </w:rPr>
      </w:pPr>
    </w:p>
    <w:p w:rsidR="009A45F0" w:rsidRDefault="009A45F0"/>
    <w:p w:rsidR="009A45F0" w:rsidRDefault="009A45F0"/>
    <w:p w:rsidR="009A45F0" w:rsidRDefault="009A45F0"/>
    <w:p w:rsidR="009A45F0" w:rsidRDefault="009A45F0">
      <w:pPr>
        <w:sectPr w:rsidR="009A45F0" w:rsidSect="009A45F0">
          <w:pgSz w:w="16838" w:h="11906" w:orient="landscape"/>
          <w:pgMar w:top="1418" w:right="1418" w:bottom="1418" w:left="1418" w:header="709" w:footer="709" w:gutter="0"/>
          <w:cols w:space="708"/>
          <w:docGrid w:linePitch="360"/>
        </w:sectPr>
      </w:pPr>
    </w:p>
    <w:p w:rsidR="009A45F0" w:rsidRPr="00657711" w:rsidRDefault="009A45F0" w:rsidP="009A45F0">
      <w:pPr>
        <w:spacing w:after="0" w:line="360" w:lineRule="auto"/>
        <w:ind w:left="8148" w:firstLine="348"/>
        <w:jc w:val="center"/>
        <w:rPr>
          <w:rFonts w:ascii="Arial" w:hAnsi="Arial" w:cs="Arial"/>
          <w:b/>
        </w:rPr>
      </w:pPr>
      <w:r w:rsidRPr="00657711">
        <w:rPr>
          <w:rFonts w:ascii="Arial" w:hAnsi="Arial" w:cs="Arial"/>
          <w:b/>
        </w:rPr>
        <w:lastRenderedPageBreak/>
        <w:t>EK-2</w:t>
      </w:r>
    </w:p>
    <w:p w:rsidR="009A45F0" w:rsidRPr="00657711" w:rsidRDefault="009A45F0" w:rsidP="009A45F0">
      <w:pPr>
        <w:spacing w:after="0" w:line="360" w:lineRule="auto"/>
        <w:ind w:left="360"/>
        <w:jc w:val="center"/>
        <w:rPr>
          <w:rFonts w:ascii="Arial" w:hAnsi="Arial" w:cs="Arial"/>
          <w:b/>
        </w:rPr>
      </w:pPr>
    </w:p>
    <w:p w:rsidR="009A45F0" w:rsidRPr="00070A0B" w:rsidRDefault="009A45F0" w:rsidP="009A45F0">
      <w:pPr>
        <w:spacing w:after="0" w:line="360" w:lineRule="auto"/>
        <w:ind w:left="360"/>
        <w:jc w:val="center"/>
        <w:rPr>
          <w:rFonts w:ascii="Times New Roman" w:hAnsi="Times New Roman"/>
          <w:b/>
        </w:rPr>
      </w:pPr>
      <w:r w:rsidRPr="00070A0B">
        <w:rPr>
          <w:rFonts w:ascii="Times New Roman" w:hAnsi="Times New Roman"/>
          <w:b/>
        </w:rPr>
        <w:t xml:space="preserve">"SIFIR ATIK PROJESİ" RESİM YARIŞMASI </w:t>
      </w:r>
    </w:p>
    <w:p w:rsidR="009A45F0" w:rsidRPr="00070A0B" w:rsidRDefault="009A45F0" w:rsidP="009A45F0">
      <w:pPr>
        <w:spacing w:after="0" w:line="360" w:lineRule="auto"/>
        <w:ind w:left="360"/>
        <w:jc w:val="center"/>
        <w:rPr>
          <w:rFonts w:ascii="Times New Roman" w:hAnsi="Times New Roman"/>
          <w:b/>
        </w:rPr>
      </w:pPr>
      <w:r w:rsidRPr="00070A0B">
        <w:rPr>
          <w:rFonts w:ascii="Times New Roman" w:hAnsi="Times New Roman"/>
          <w:b/>
        </w:rPr>
        <w:t>OKUL DÜZEYİNDE DEĞERLENDİRME SONUÇ TUTANAĞI</w:t>
      </w:r>
    </w:p>
    <w:p w:rsidR="009A45F0" w:rsidRPr="00657711" w:rsidRDefault="009A45F0" w:rsidP="009A45F0">
      <w:pPr>
        <w:spacing w:after="0" w:line="360" w:lineRule="auto"/>
        <w:ind w:left="360"/>
        <w:jc w:val="center"/>
        <w:rPr>
          <w:rFonts w:ascii="Arial" w:hAnsi="Arial" w:cs="Arial"/>
          <w:b/>
        </w:rPr>
      </w:pPr>
    </w:p>
    <w:p w:rsidR="009A45F0" w:rsidRPr="00657711" w:rsidRDefault="009A45F0" w:rsidP="009A45F0">
      <w:pPr>
        <w:spacing w:after="0" w:line="360" w:lineRule="auto"/>
        <w:ind w:left="360"/>
        <w:rPr>
          <w:rFonts w:ascii="Arial" w:hAnsi="Arial" w:cs="Arial"/>
          <w:b/>
        </w:rPr>
      </w:pPr>
    </w:p>
    <w:p w:rsidR="009A45F0" w:rsidRPr="00657711" w:rsidRDefault="009A45F0" w:rsidP="009A45F0">
      <w:pPr>
        <w:spacing w:after="0" w:line="360" w:lineRule="auto"/>
        <w:ind w:left="360"/>
        <w:rPr>
          <w:rFonts w:ascii="Arial" w:hAnsi="Arial" w:cs="Arial"/>
        </w:rPr>
      </w:pPr>
      <w:r w:rsidRPr="00657711">
        <w:rPr>
          <w:rFonts w:ascii="Arial" w:hAnsi="Arial" w:cs="Arial"/>
        </w:rPr>
        <w:tab/>
      </w:r>
      <w:r w:rsidRPr="00657711">
        <w:rPr>
          <w:rFonts w:ascii="Arial" w:hAnsi="Arial" w:cs="Arial"/>
        </w:rPr>
        <w:tab/>
      </w:r>
      <w:r>
        <w:rPr>
          <w:rFonts w:ascii="Arial" w:hAnsi="Arial" w:cs="Arial"/>
        </w:rPr>
        <w:t xml:space="preserve">Mersin İl Milli Eğitim Müdürlüğü ile Çevre ve Şehircilik İl Müdürlüğü </w:t>
      </w:r>
      <w:r w:rsidRPr="00657711">
        <w:rPr>
          <w:rFonts w:ascii="Arial" w:hAnsi="Arial" w:cs="Arial"/>
        </w:rPr>
        <w:t xml:space="preserve">iş birliğinde yürütülen </w:t>
      </w:r>
      <w:r w:rsidR="001347DC">
        <w:rPr>
          <w:rFonts w:ascii="Arial" w:hAnsi="Arial" w:cs="Arial"/>
        </w:rPr>
        <w:t>Sıfır Atık P</w:t>
      </w:r>
      <w:r>
        <w:rPr>
          <w:rFonts w:ascii="Arial" w:hAnsi="Arial" w:cs="Arial"/>
        </w:rPr>
        <w:t>rojesi</w:t>
      </w:r>
      <w:r w:rsidRPr="00657711">
        <w:rPr>
          <w:rFonts w:ascii="Arial" w:hAnsi="Arial" w:cs="Arial"/>
        </w:rPr>
        <w:t xml:space="preserve"> kapsamında  “</w:t>
      </w:r>
      <w:r>
        <w:rPr>
          <w:rFonts w:ascii="Arial" w:hAnsi="Arial" w:cs="Arial"/>
        </w:rPr>
        <w:t>Sıfır Atık</w:t>
      </w:r>
      <w:r w:rsidRPr="00657711">
        <w:rPr>
          <w:rFonts w:ascii="Arial" w:hAnsi="Arial" w:cs="Arial"/>
        </w:rPr>
        <w:t>” resim yarışması düzenlenmiştir.</w:t>
      </w:r>
    </w:p>
    <w:p w:rsidR="009A45F0" w:rsidRPr="00657711" w:rsidRDefault="009A45F0" w:rsidP="009A45F0">
      <w:pPr>
        <w:spacing w:after="0" w:line="360" w:lineRule="auto"/>
        <w:ind w:left="360"/>
        <w:rPr>
          <w:rFonts w:ascii="Arial" w:hAnsi="Arial" w:cs="Arial"/>
        </w:rPr>
      </w:pPr>
      <w:r w:rsidRPr="00657711">
        <w:rPr>
          <w:rFonts w:ascii="Arial" w:hAnsi="Arial" w:cs="Arial"/>
        </w:rPr>
        <w:tab/>
      </w:r>
      <w:r w:rsidRPr="00657711">
        <w:rPr>
          <w:rFonts w:ascii="Arial" w:hAnsi="Arial" w:cs="Arial"/>
        </w:rPr>
        <w:tab/>
        <w:t>Yarışma şar</w:t>
      </w:r>
      <w:r w:rsidR="00447CFF">
        <w:rPr>
          <w:rFonts w:ascii="Arial" w:hAnsi="Arial" w:cs="Arial"/>
        </w:rPr>
        <w:t>tnamesi doğrultusunda okulumuz 3</w:t>
      </w:r>
      <w:r w:rsidRPr="00657711">
        <w:rPr>
          <w:rFonts w:ascii="Arial" w:hAnsi="Arial" w:cs="Arial"/>
        </w:rPr>
        <w:t>.</w:t>
      </w:r>
      <w:r>
        <w:rPr>
          <w:rFonts w:ascii="Arial" w:hAnsi="Arial" w:cs="Arial"/>
        </w:rPr>
        <w:t xml:space="preserve"> ve </w:t>
      </w:r>
      <w:r w:rsidR="00447CFF">
        <w:rPr>
          <w:rFonts w:ascii="Arial" w:hAnsi="Arial" w:cs="Arial"/>
        </w:rPr>
        <w:t>4</w:t>
      </w:r>
      <w:r>
        <w:rPr>
          <w:rFonts w:ascii="Arial" w:hAnsi="Arial" w:cs="Arial"/>
        </w:rPr>
        <w:t>.</w:t>
      </w:r>
      <w:r w:rsidRPr="00657711">
        <w:rPr>
          <w:rFonts w:ascii="Arial" w:hAnsi="Arial" w:cs="Arial"/>
        </w:rPr>
        <w:t xml:space="preserve"> sınıf öğrencilerinin </w:t>
      </w:r>
      <w:r>
        <w:rPr>
          <w:rFonts w:ascii="Arial" w:hAnsi="Arial" w:cs="Arial"/>
        </w:rPr>
        <w:t>Sıfır Atık</w:t>
      </w:r>
      <w:r w:rsidRPr="00657711">
        <w:rPr>
          <w:rFonts w:ascii="Arial" w:hAnsi="Arial" w:cs="Arial"/>
        </w:rPr>
        <w:t xml:space="preserve"> üzerine serbest teknik ile yaptıkları resimler tarafsız bir komisyon tarafından ......../............/201</w:t>
      </w:r>
      <w:r>
        <w:rPr>
          <w:rFonts w:ascii="Arial" w:hAnsi="Arial" w:cs="Arial"/>
        </w:rPr>
        <w:t>9</w:t>
      </w:r>
      <w:r w:rsidRPr="00657711">
        <w:rPr>
          <w:rFonts w:ascii="Arial" w:hAnsi="Arial" w:cs="Arial"/>
        </w:rPr>
        <w:t xml:space="preserve"> tarihinde değerlendirilmiştir.  Okulumuzdan yarışmaya toplam ..............eser katılmıştır. </w:t>
      </w:r>
    </w:p>
    <w:p w:rsidR="009A45F0" w:rsidRPr="00657711" w:rsidRDefault="009A45F0" w:rsidP="009A45F0">
      <w:pPr>
        <w:spacing w:after="0" w:line="360" w:lineRule="auto"/>
        <w:ind w:left="360"/>
        <w:rPr>
          <w:rFonts w:ascii="Arial" w:hAnsi="Arial" w:cs="Arial"/>
        </w:rPr>
      </w:pPr>
      <w:r w:rsidRPr="00657711">
        <w:rPr>
          <w:rFonts w:ascii="Arial" w:hAnsi="Arial" w:cs="Arial"/>
        </w:rPr>
        <w:t>Komisyon değerlendirmesi sorucunda;</w:t>
      </w:r>
      <w:r w:rsidRPr="00657711">
        <w:rPr>
          <w:rFonts w:ascii="Arial" w:hAnsi="Arial" w:cs="Arial"/>
          <w:b/>
        </w:rPr>
        <w:t xml:space="preserve"> </w:t>
      </w:r>
      <w:r w:rsidR="00070A0B">
        <w:rPr>
          <w:rFonts w:ascii="Arial" w:hAnsi="Arial" w:cs="Arial"/>
          <w:b/>
        </w:rPr>
        <w:t>ilkokul 3</w:t>
      </w:r>
      <w:r w:rsidRPr="00657711">
        <w:rPr>
          <w:rFonts w:ascii="Arial" w:hAnsi="Arial" w:cs="Arial"/>
          <w:b/>
        </w:rPr>
        <w:t xml:space="preserve">. ve </w:t>
      </w:r>
      <w:r w:rsidR="00070A0B">
        <w:rPr>
          <w:rFonts w:ascii="Arial" w:hAnsi="Arial" w:cs="Arial"/>
          <w:b/>
        </w:rPr>
        <w:t>4</w:t>
      </w:r>
      <w:r w:rsidR="001347DC">
        <w:rPr>
          <w:rFonts w:ascii="Arial" w:hAnsi="Arial" w:cs="Arial"/>
          <w:b/>
        </w:rPr>
        <w:t>. s</w:t>
      </w:r>
      <w:r w:rsidRPr="00657711">
        <w:rPr>
          <w:rFonts w:ascii="Arial" w:hAnsi="Arial" w:cs="Arial"/>
          <w:b/>
        </w:rPr>
        <w:t>ınıflardan;</w:t>
      </w:r>
    </w:p>
    <w:p w:rsidR="009A45F0" w:rsidRPr="00657711" w:rsidRDefault="009A45F0" w:rsidP="009A45F0">
      <w:pPr>
        <w:spacing w:after="0" w:line="360" w:lineRule="auto"/>
        <w:ind w:left="360"/>
        <w:rPr>
          <w:rFonts w:ascii="Arial" w:hAnsi="Arial" w:cs="Arial"/>
        </w:rPr>
      </w:pPr>
      <w:r w:rsidRPr="00657711">
        <w:rPr>
          <w:rFonts w:ascii="Arial" w:hAnsi="Arial" w:cs="Arial"/>
        </w:rPr>
        <w:t>………………..sınıfından, ..................................isimli öğrenci,</w:t>
      </w:r>
      <w:r>
        <w:rPr>
          <w:rFonts w:ascii="Arial" w:hAnsi="Arial" w:cs="Arial"/>
        </w:rPr>
        <w:t xml:space="preserve"> en yüksek puanı alarak birinci olmuştur.</w:t>
      </w:r>
    </w:p>
    <w:p w:rsidR="009A45F0" w:rsidRDefault="009A45F0" w:rsidP="009A45F0">
      <w:pPr>
        <w:spacing w:after="0" w:line="360" w:lineRule="auto"/>
        <w:ind w:left="360"/>
        <w:jc w:val="center"/>
        <w:rPr>
          <w:rFonts w:ascii="Arial" w:hAnsi="Arial" w:cs="Arial"/>
        </w:rPr>
      </w:pPr>
    </w:p>
    <w:p w:rsidR="009A45F0" w:rsidRPr="00BD08FB" w:rsidRDefault="009A45F0" w:rsidP="009A45F0">
      <w:pPr>
        <w:tabs>
          <w:tab w:val="left" w:pos="142"/>
          <w:tab w:val="left" w:pos="709"/>
        </w:tabs>
        <w:spacing w:after="0"/>
        <w:jc w:val="both"/>
        <w:rPr>
          <w:rFonts w:cs="Calibri"/>
          <w:color w:val="000000"/>
          <w:sz w:val="24"/>
          <w:szCs w:val="24"/>
        </w:rPr>
      </w:pPr>
      <w:r w:rsidRPr="00BD08FB">
        <w:rPr>
          <w:rFonts w:cs="Calibri"/>
          <w:color w:val="000000"/>
          <w:sz w:val="24"/>
          <w:szCs w:val="24"/>
        </w:rPr>
        <w:t>Tarih, Yer</w:t>
      </w:r>
    </w:p>
    <w:p w:rsidR="009A45F0" w:rsidRDefault="009A45F0" w:rsidP="009A45F0">
      <w:pPr>
        <w:spacing w:after="0" w:line="360" w:lineRule="auto"/>
        <w:ind w:left="360"/>
        <w:jc w:val="center"/>
        <w:rPr>
          <w:rFonts w:ascii="Arial" w:hAnsi="Arial" w:cs="Arial"/>
        </w:rPr>
      </w:pPr>
    </w:p>
    <w:p w:rsidR="009A45F0" w:rsidRDefault="009A45F0" w:rsidP="009A45F0">
      <w:pPr>
        <w:spacing w:after="0" w:line="360" w:lineRule="auto"/>
        <w:ind w:left="360"/>
        <w:jc w:val="center"/>
        <w:rPr>
          <w:rFonts w:ascii="Arial" w:hAnsi="Arial" w:cs="Arial"/>
        </w:rPr>
      </w:pPr>
    </w:p>
    <w:p w:rsidR="009A45F0" w:rsidRPr="0039643F" w:rsidRDefault="009A45F0" w:rsidP="009A45F0">
      <w:pPr>
        <w:spacing w:after="0" w:line="360" w:lineRule="auto"/>
        <w:ind w:left="360"/>
        <w:rPr>
          <w:rFonts w:ascii="Arial" w:hAnsi="Arial" w:cs="Arial"/>
        </w:rPr>
      </w:pPr>
      <w:r>
        <w:rPr>
          <w:rFonts w:ascii="Arial" w:hAnsi="Arial" w:cs="Arial"/>
        </w:rPr>
        <w:t xml:space="preserve">     Komisyon Üyesi</w:t>
      </w:r>
      <w:r>
        <w:rPr>
          <w:rFonts w:ascii="Arial" w:hAnsi="Arial" w:cs="Arial"/>
        </w:rPr>
        <w:tab/>
      </w:r>
      <w:r>
        <w:rPr>
          <w:rFonts w:ascii="Arial" w:hAnsi="Arial" w:cs="Arial"/>
        </w:rPr>
        <w:tab/>
        <w:t xml:space="preserve">       Komisyon Üyesi</w:t>
      </w:r>
      <w:r>
        <w:rPr>
          <w:rFonts w:ascii="Arial" w:hAnsi="Arial" w:cs="Arial"/>
        </w:rPr>
        <w:tab/>
        <w:t xml:space="preserve">                Komisyon Üyesi</w:t>
      </w:r>
      <w:r>
        <w:rPr>
          <w:rFonts w:ascii="Arial" w:hAnsi="Arial" w:cs="Arial"/>
        </w:rPr>
        <w:tab/>
      </w:r>
    </w:p>
    <w:p w:rsidR="009A45F0" w:rsidRPr="0039643F" w:rsidRDefault="009A45F0" w:rsidP="009A45F0">
      <w:pPr>
        <w:spacing w:after="0" w:line="360" w:lineRule="auto"/>
        <w:ind w:left="360"/>
        <w:rPr>
          <w:rFonts w:ascii="Arial" w:hAnsi="Arial" w:cs="Arial"/>
        </w:rPr>
      </w:pPr>
    </w:p>
    <w:p w:rsidR="009A45F0" w:rsidRPr="0039643F" w:rsidRDefault="009A45F0" w:rsidP="009A45F0">
      <w:pPr>
        <w:spacing w:after="0" w:line="360" w:lineRule="auto"/>
        <w:ind w:left="360"/>
        <w:rPr>
          <w:rFonts w:ascii="Arial" w:hAnsi="Arial" w:cs="Arial"/>
        </w:rPr>
      </w:pPr>
    </w:p>
    <w:p w:rsidR="009A45F0" w:rsidRDefault="009A45F0" w:rsidP="009A45F0">
      <w:pPr>
        <w:spacing w:after="0" w:line="360" w:lineRule="auto"/>
        <w:ind w:left="360"/>
        <w:rPr>
          <w:rFonts w:ascii="Arial" w:hAnsi="Arial" w:cs="Arial"/>
        </w:rPr>
      </w:pPr>
    </w:p>
    <w:p w:rsidR="009A45F0" w:rsidRDefault="009A45F0" w:rsidP="009A45F0">
      <w:pPr>
        <w:spacing w:after="0" w:line="360" w:lineRule="auto"/>
        <w:ind w:left="360"/>
        <w:rPr>
          <w:rFonts w:ascii="Arial" w:hAnsi="Arial" w:cs="Arial"/>
        </w:rPr>
      </w:pPr>
    </w:p>
    <w:p w:rsidR="009A45F0" w:rsidRDefault="009A45F0" w:rsidP="009A45F0">
      <w:pPr>
        <w:spacing w:after="0" w:line="360" w:lineRule="auto"/>
        <w:ind w:left="360"/>
        <w:rPr>
          <w:rFonts w:ascii="Arial" w:hAnsi="Arial" w:cs="Arial"/>
        </w:rPr>
      </w:pPr>
    </w:p>
    <w:p w:rsidR="009A45F0" w:rsidRDefault="009A45F0" w:rsidP="009A45F0">
      <w:pPr>
        <w:spacing w:after="0" w:line="360" w:lineRule="auto"/>
        <w:ind w:left="360"/>
        <w:jc w:val="center"/>
        <w:rPr>
          <w:rFonts w:ascii="Arial" w:hAnsi="Arial" w:cs="Arial"/>
        </w:rPr>
      </w:pPr>
      <w:r>
        <w:rPr>
          <w:rFonts w:ascii="Arial" w:hAnsi="Arial" w:cs="Arial"/>
        </w:rPr>
        <w:t>ONAY</w:t>
      </w:r>
    </w:p>
    <w:p w:rsidR="009A45F0" w:rsidRDefault="009A45F0" w:rsidP="009A45F0">
      <w:pPr>
        <w:spacing w:after="0" w:line="360" w:lineRule="auto"/>
        <w:ind w:left="360"/>
        <w:jc w:val="center"/>
        <w:rPr>
          <w:rFonts w:ascii="Arial" w:hAnsi="Arial" w:cs="Arial"/>
        </w:rPr>
      </w:pPr>
      <w:r>
        <w:rPr>
          <w:rFonts w:ascii="Arial" w:hAnsi="Arial" w:cs="Arial"/>
        </w:rPr>
        <w:t>Okul Müdürü</w:t>
      </w:r>
    </w:p>
    <w:p w:rsidR="009A45F0" w:rsidRDefault="009A45F0"/>
    <w:p w:rsidR="009A45F0" w:rsidRDefault="009A45F0"/>
    <w:p w:rsidR="009A45F0" w:rsidRDefault="009A45F0"/>
    <w:p w:rsidR="009A45F0" w:rsidRDefault="009A45F0"/>
    <w:p w:rsidR="009A45F0" w:rsidRDefault="009A45F0"/>
    <w:p w:rsidR="009A45F0" w:rsidRDefault="009A45F0"/>
    <w:p w:rsidR="009A45F0" w:rsidRDefault="009A45F0">
      <w:pPr>
        <w:sectPr w:rsidR="009A45F0" w:rsidSect="009A45F0">
          <w:pgSz w:w="11906" w:h="16838"/>
          <w:pgMar w:top="1418" w:right="1418" w:bottom="1418" w:left="1418" w:header="709" w:footer="709" w:gutter="0"/>
          <w:cols w:space="708"/>
          <w:docGrid w:linePitch="360"/>
        </w:sectPr>
      </w:pPr>
    </w:p>
    <w:p w:rsidR="009A45F0" w:rsidRPr="00107A11" w:rsidRDefault="009A45F0" w:rsidP="009A45F0">
      <w:pPr>
        <w:pStyle w:val="AralkYok"/>
        <w:ind w:left="12744" w:firstLine="708"/>
        <w:rPr>
          <w:rFonts w:cstheme="minorHAnsi"/>
          <w:b/>
          <w:color w:val="000000" w:themeColor="text1"/>
        </w:rPr>
      </w:pPr>
      <w:r>
        <w:rPr>
          <w:b/>
        </w:rPr>
        <w:lastRenderedPageBreak/>
        <w:t>E</w:t>
      </w:r>
      <w:r w:rsidRPr="00107A11">
        <w:rPr>
          <w:b/>
        </w:rPr>
        <w:t>K-3</w:t>
      </w:r>
    </w:p>
    <w:p w:rsidR="009A45F0" w:rsidRPr="00070A0B" w:rsidRDefault="009A45F0" w:rsidP="009A45F0">
      <w:pPr>
        <w:jc w:val="center"/>
        <w:rPr>
          <w:rFonts w:ascii="Times New Roman" w:hAnsi="Times New Roman"/>
          <w:b/>
          <w:color w:val="000000" w:themeColor="text1"/>
          <w:sz w:val="24"/>
          <w:szCs w:val="24"/>
        </w:rPr>
      </w:pPr>
      <w:r w:rsidRPr="00070A0B">
        <w:rPr>
          <w:rFonts w:ascii="Times New Roman" w:hAnsi="Times New Roman"/>
          <w:b/>
          <w:color w:val="000000" w:themeColor="text1"/>
          <w:sz w:val="24"/>
          <w:szCs w:val="24"/>
        </w:rPr>
        <w:t>İL/İLÇE DÜZEYİNDE DEĞERLENDİRME FORMU</w:t>
      </w:r>
    </w:p>
    <w:tbl>
      <w:tblPr>
        <w:tblStyle w:val="TabloKlavuzu2"/>
        <w:tblW w:w="5000" w:type="pct"/>
        <w:tblLayout w:type="fixed"/>
        <w:tblLook w:val="04A0" w:firstRow="1" w:lastRow="0" w:firstColumn="1" w:lastColumn="0" w:noHBand="0" w:noVBand="1"/>
      </w:tblPr>
      <w:tblGrid>
        <w:gridCol w:w="534"/>
        <w:gridCol w:w="850"/>
        <w:gridCol w:w="850"/>
        <w:gridCol w:w="1416"/>
        <w:gridCol w:w="1965"/>
        <w:gridCol w:w="1581"/>
        <w:gridCol w:w="1627"/>
        <w:gridCol w:w="1538"/>
        <w:gridCol w:w="1155"/>
        <w:gridCol w:w="1351"/>
        <w:gridCol w:w="1351"/>
      </w:tblGrid>
      <w:tr w:rsidR="009A45F0" w:rsidRPr="00107A11" w:rsidTr="00A44D01">
        <w:tc>
          <w:tcPr>
            <w:tcW w:w="5000" w:type="pct"/>
            <w:gridSpan w:val="11"/>
          </w:tcPr>
          <w:p w:rsidR="009A45F0" w:rsidRPr="00107A11" w:rsidRDefault="009A45F0" w:rsidP="00070A0B">
            <w:pPr>
              <w:tabs>
                <w:tab w:val="left" w:pos="142"/>
                <w:tab w:val="left" w:pos="709"/>
              </w:tabs>
              <w:jc w:val="both"/>
              <w:rPr>
                <w:rFonts w:cs="Calibri"/>
                <w:color w:val="000000"/>
                <w:sz w:val="20"/>
                <w:szCs w:val="20"/>
              </w:rPr>
            </w:pPr>
            <w:r w:rsidRPr="00107A11">
              <w:rPr>
                <w:rFonts w:cs="Calibri"/>
                <w:color w:val="000000"/>
                <w:sz w:val="20"/>
                <w:szCs w:val="20"/>
              </w:rPr>
              <w:t>Sıfır Atık Projesi kapsamında yapılan resim yarışmasında aşağıda yer alan form kullanılacaktır. Her bir komisyon üyesi tarafından bağımsız olarak değerlendirme yapılacaktır.  Her bir kriter için en yüksek puan 20'dir. Beş ana kriter için bir öğrencinin alabileceği en yüksek toplam puan 100'dür. Değerlendirme sonunda her bir komisyon üyesinin tek tek her öğrenciye verdiği puanlar toplanacak ve komisyon üyesi sayısına bölünecek böylece her bir öğrencinin aldığı toplam puan belirlenecektir. Tüm öğrencilerin aldık</w:t>
            </w:r>
            <w:r w:rsidR="00070A0B">
              <w:rPr>
                <w:rFonts w:cs="Calibri"/>
                <w:color w:val="000000"/>
                <w:sz w:val="20"/>
                <w:szCs w:val="20"/>
              </w:rPr>
              <w:t>ları nihai puanlama sonunda İlçe</w:t>
            </w:r>
            <w:r w:rsidRPr="00107A11">
              <w:rPr>
                <w:rFonts w:cs="Calibri"/>
                <w:color w:val="000000"/>
                <w:sz w:val="20"/>
                <w:szCs w:val="20"/>
              </w:rPr>
              <w:t xml:space="preserve"> düzeyinde </w:t>
            </w:r>
            <w:r w:rsidR="00070A0B">
              <w:rPr>
                <w:rFonts w:cs="Calibri"/>
                <w:color w:val="000000"/>
                <w:sz w:val="20"/>
                <w:szCs w:val="20"/>
              </w:rPr>
              <w:t>en iyi ilk üç puanı a</w:t>
            </w:r>
            <w:r w:rsidRPr="00107A11">
              <w:rPr>
                <w:rFonts w:cs="Calibri"/>
                <w:color w:val="000000"/>
                <w:sz w:val="20"/>
                <w:szCs w:val="20"/>
              </w:rPr>
              <w:t>lan</w:t>
            </w:r>
            <w:r w:rsidR="00070A0B">
              <w:rPr>
                <w:rFonts w:cs="Calibri"/>
                <w:color w:val="000000"/>
                <w:sz w:val="20"/>
                <w:szCs w:val="20"/>
              </w:rPr>
              <w:t xml:space="preserve"> resimler sıralanacaktır. İl Düzeyinde ise ilk beş resim aldıkları puanlara göre sıralanacaktır</w:t>
            </w:r>
          </w:p>
        </w:tc>
      </w:tr>
      <w:tr w:rsidR="009A45F0" w:rsidRPr="00107A11" w:rsidTr="00447CFF">
        <w:trPr>
          <w:trHeight w:val="954"/>
        </w:trPr>
        <w:tc>
          <w:tcPr>
            <w:tcW w:w="188"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No</w:t>
            </w:r>
          </w:p>
        </w:tc>
        <w:tc>
          <w:tcPr>
            <w:tcW w:w="299"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 xml:space="preserve">Okulu </w:t>
            </w:r>
          </w:p>
        </w:tc>
        <w:tc>
          <w:tcPr>
            <w:tcW w:w="299"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Sınıfı</w:t>
            </w:r>
          </w:p>
        </w:tc>
        <w:tc>
          <w:tcPr>
            <w:tcW w:w="498"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Öğrenci Adı Soyadı</w:t>
            </w:r>
          </w:p>
        </w:tc>
        <w:tc>
          <w:tcPr>
            <w:tcW w:w="691"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Amaca uygunluk,</w:t>
            </w:r>
          </w:p>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w:t>
            </w:r>
            <w:r w:rsidR="00447CFF" w:rsidRPr="00447CFF">
              <w:rPr>
                <w:rFonts w:cs="Calibri"/>
                <w:b/>
                <w:color w:val="000000"/>
                <w:sz w:val="20"/>
                <w:szCs w:val="20"/>
              </w:rPr>
              <w:t>Sıfır Atık Temasını Anlatma</w:t>
            </w:r>
            <w:r w:rsidRPr="00107A11">
              <w:rPr>
                <w:rFonts w:cs="Calibri"/>
                <w:b/>
                <w:color w:val="000000"/>
                <w:sz w:val="20"/>
                <w:szCs w:val="20"/>
              </w:rPr>
              <w:t>)</w:t>
            </w:r>
          </w:p>
        </w:tc>
        <w:tc>
          <w:tcPr>
            <w:tcW w:w="556"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Yaratıcılık</w:t>
            </w:r>
          </w:p>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(Konunun yorumlanması</w:t>
            </w:r>
            <w:r w:rsidR="00447CFF">
              <w:rPr>
                <w:rFonts w:cs="Calibri"/>
                <w:b/>
                <w:color w:val="000000"/>
                <w:sz w:val="20"/>
                <w:szCs w:val="20"/>
              </w:rPr>
              <w:t>)</w:t>
            </w:r>
            <w:r w:rsidRPr="00107A11">
              <w:rPr>
                <w:rFonts w:cs="Calibri"/>
                <w:b/>
                <w:color w:val="000000"/>
                <w:sz w:val="20"/>
                <w:szCs w:val="20"/>
              </w:rPr>
              <w:t xml:space="preserve"> </w:t>
            </w:r>
          </w:p>
        </w:tc>
        <w:tc>
          <w:tcPr>
            <w:tcW w:w="572"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Resim tekniğini uygulama: (çizgiler, renkler, uyum)</w:t>
            </w:r>
          </w:p>
        </w:tc>
        <w:tc>
          <w:tcPr>
            <w:tcW w:w="541"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Kompozisyon</w:t>
            </w:r>
          </w:p>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(Resmin düzeni ve genel görünüşü)</w:t>
            </w:r>
          </w:p>
        </w:tc>
        <w:tc>
          <w:tcPr>
            <w:tcW w:w="406"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 xml:space="preserve">Özgünlük </w:t>
            </w:r>
          </w:p>
        </w:tc>
        <w:tc>
          <w:tcPr>
            <w:tcW w:w="475"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 xml:space="preserve">Toplam Puan </w:t>
            </w:r>
          </w:p>
        </w:tc>
        <w:tc>
          <w:tcPr>
            <w:tcW w:w="475" w:type="pct"/>
          </w:tcPr>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 xml:space="preserve">Nihai Puanlama </w:t>
            </w:r>
          </w:p>
          <w:p w:rsidR="009A45F0" w:rsidRPr="00107A11" w:rsidRDefault="009A45F0" w:rsidP="00A44D01">
            <w:pPr>
              <w:tabs>
                <w:tab w:val="left" w:pos="142"/>
                <w:tab w:val="left" w:pos="709"/>
              </w:tabs>
              <w:rPr>
                <w:rFonts w:cs="Calibri"/>
                <w:b/>
                <w:color w:val="000000"/>
                <w:sz w:val="20"/>
                <w:szCs w:val="20"/>
              </w:rPr>
            </w:pPr>
            <w:r w:rsidRPr="00107A11">
              <w:rPr>
                <w:rFonts w:cs="Calibri"/>
                <w:b/>
                <w:color w:val="000000"/>
                <w:sz w:val="20"/>
                <w:szCs w:val="20"/>
              </w:rPr>
              <w:t>(Tüm komisyon üyelerinin ortalaması)</w:t>
            </w: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447CFF">
        <w:tc>
          <w:tcPr>
            <w:tcW w:w="188"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299" w:type="pct"/>
          </w:tcPr>
          <w:p w:rsidR="009A45F0" w:rsidRPr="00107A11" w:rsidRDefault="009A45F0" w:rsidP="00A44D01">
            <w:pPr>
              <w:tabs>
                <w:tab w:val="left" w:pos="142"/>
                <w:tab w:val="left" w:pos="709"/>
              </w:tabs>
              <w:jc w:val="both"/>
              <w:rPr>
                <w:rFonts w:cs="Calibri"/>
                <w:color w:val="000000"/>
                <w:sz w:val="20"/>
                <w:szCs w:val="20"/>
              </w:rPr>
            </w:pPr>
          </w:p>
        </w:tc>
        <w:tc>
          <w:tcPr>
            <w:tcW w:w="498" w:type="pct"/>
          </w:tcPr>
          <w:p w:rsidR="009A45F0" w:rsidRPr="00107A11" w:rsidRDefault="009A45F0" w:rsidP="00A44D01">
            <w:pPr>
              <w:tabs>
                <w:tab w:val="left" w:pos="142"/>
                <w:tab w:val="left" w:pos="709"/>
              </w:tabs>
              <w:jc w:val="both"/>
              <w:rPr>
                <w:rFonts w:cs="Calibri"/>
                <w:color w:val="000000"/>
                <w:sz w:val="20"/>
                <w:szCs w:val="20"/>
              </w:rPr>
            </w:pPr>
          </w:p>
        </w:tc>
        <w:tc>
          <w:tcPr>
            <w:tcW w:w="691" w:type="pct"/>
          </w:tcPr>
          <w:p w:rsidR="009A45F0" w:rsidRPr="00107A11" w:rsidRDefault="009A45F0" w:rsidP="00A44D01">
            <w:pPr>
              <w:tabs>
                <w:tab w:val="left" w:pos="142"/>
                <w:tab w:val="left" w:pos="709"/>
              </w:tabs>
              <w:jc w:val="both"/>
              <w:rPr>
                <w:rFonts w:cs="Calibri"/>
                <w:color w:val="000000"/>
                <w:sz w:val="20"/>
                <w:szCs w:val="20"/>
              </w:rPr>
            </w:pPr>
          </w:p>
        </w:tc>
        <w:tc>
          <w:tcPr>
            <w:tcW w:w="556" w:type="pct"/>
          </w:tcPr>
          <w:p w:rsidR="009A45F0" w:rsidRPr="00107A11" w:rsidRDefault="009A45F0" w:rsidP="00A44D01">
            <w:pPr>
              <w:tabs>
                <w:tab w:val="left" w:pos="142"/>
                <w:tab w:val="left" w:pos="709"/>
              </w:tabs>
              <w:jc w:val="both"/>
              <w:rPr>
                <w:rFonts w:cs="Calibri"/>
                <w:color w:val="000000"/>
                <w:sz w:val="20"/>
                <w:szCs w:val="20"/>
              </w:rPr>
            </w:pPr>
          </w:p>
        </w:tc>
        <w:tc>
          <w:tcPr>
            <w:tcW w:w="572" w:type="pct"/>
          </w:tcPr>
          <w:p w:rsidR="009A45F0" w:rsidRPr="00107A11" w:rsidRDefault="009A45F0" w:rsidP="00A44D01">
            <w:pPr>
              <w:tabs>
                <w:tab w:val="left" w:pos="142"/>
                <w:tab w:val="left" w:pos="709"/>
              </w:tabs>
              <w:jc w:val="both"/>
              <w:rPr>
                <w:rFonts w:cs="Calibri"/>
                <w:color w:val="000000"/>
                <w:sz w:val="20"/>
                <w:szCs w:val="20"/>
              </w:rPr>
            </w:pPr>
          </w:p>
        </w:tc>
        <w:tc>
          <w:tcPr>
            <w:tcW w:w="541" w:type="pct"/>
          </w:tcPr>
          <w:p w:rsidR="009A45F0" w:rsidRPr="00107A11" w:rsidRDefault="009A45F0" w:rsidP="00A44D01">
            <w:pPr>
              <w:tabs>
                <w:tab w:val="left" w:pos="142"/>
                <w:tab w:val="left" w:pos="709"/>
              </w:tabs>
              <w:jc w:val="both"/>
              <w:rPr>
                <w:rFonts w:cs="Calibri"/>
                <w:color w:val="000000"/>
                <w:sz w:val="20"/>
                <w:szCs w:val="20"/>
              </w:rPr>
            </w:pPr>
          </w:p>
        </w:tc>
        <w:tc>
          <w:tcPr>
            <w:tcW w:w="406"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c>
          <w:tcPr>
            <w:tcW w:w="475" w:type="pct"/>
          </w:tcPr>
          <w:p w:rsidR="009A45F0" w:rsidRPr="00107A11" w:rsidRDefault="009A45F0" w:rsidP="00A44D01">
            <w:pPr>
              <w:tabs>
                <w:tab w:val="left" w:pos="142"/>
                <w:tab w:val="left" w:pos="709"/>
              </w:tabs>
              <w:jc w:val="both"/>
              <w:rPr>
                <w:rFonts w:cs="Calibri"/>
                <w:color w:val="000000"/>
                <w:sz w:val="20"/>
                <w:szCs w:val="20"/>
              </w:rPr>
            </w:pPr>
          </w:p>
        </w:tc>
      </w:tr>
      <w:tr w:rsidR="009A45F0" w:rsidRPr="00107A11" w:rsidTr="00A44D01">
        <w:tc>
          <w:tcPr>
            <w:tcW w:w="5000" w:type="pct"/>
            <w:gridSpan w:val="11"/>
          </w:tcPr>
          <w:p w:rsidR="009A45F0" w:rsidRPr="00107A11" w:rsidRDefault="009A45F0" w:rsidP="00A44D01">
            <w:pPr>
              <w:tabs>
                <w:tab w:val="left" w:pos="142"/>
                <w:tab w:val="left" w:pos="709"/>
              </w:tabs>
              <w:jc w:val="both"/>
              <w:rPr>
                <w:rFonts w:cs="Calibri"/>
                <w:color w:val="000000"/>
                <w:sz w:val="20"/>
                <w:szCs w:val="20"/>
              </w:rPr>
            </w:pPr>
            <w:r>
              <w:rPr>
                <w:rFonts w:cs="Calibri"/>
                <w:color w:val="000000"/>
                <w:sz w:val="20"/>
                <w:szCs w:val="20"/>
              </w:rPr>
              <w:t>İl/İlçe</w:t>
            </w:r>
            <w:r w:rsidRPr="00107A11">
              <w:rPr>
                <w:rFonts w:cs="Calibri"/>
                <w:color w:val="000000"/>
                <w:sz w:val="20"/>
                <w:szCs w:val="20"/>
              </w:rPr>
              <w:t xml:space="preserve">: </w:t>
            </w:r>
          </w:p>
          <w:p w:rsidR="009A45F0" w:rsidRPr="00107A11" w:rsidRDefault="009A45F0" w:rsidP="00A44D01">
            <w:pPr>
              <w:tabs>
                <w:tab w:val="left" w:pos="142"/>
                <w:tab w:val="left" w:pos="709"/>
              </w:tabs>
              <w:jc w:val="both"/>
              <w:rPr>
                <w:rFonts w:cs="Calibri"/>
                <w:color w:val="000000"/>
                <w:sz w:val="20"/>
                <w:szCs w:val="20"/>
              </w:rPr>
            </w:pPr>
            <w:r w:rsidRPr="00107A11">
              <w:rPr>
                <w:rFonts w:cs="Calibri"/>
                <w:color w:val="000000"/>
                <w:sz w:val="20"/>
                <w:szCs w:val="20"/>
              </w:rPr>
              <w:t>Komisyon Üyesi .........................................................Tarih:......................................................................................          İmza:.....................................................................</w:t>
            </w:r>
          </w:p>
        </w:tc>
      </w:tr>
    </w:tbl>
    <w:p w:rsidR="009A45F0" w:rsidRDefault="009A45F0"/>
    <w:p w:rsidR="009A45F0" w:rsidRDefault="009A45F0"/>
    <w:p w:rsidR="009A45F0" w:rsidRDefault="009A45F0"/>
    <w:p w:rsidR="009A45F0" w:rsidRDefault="009A45F0">
      <w:pPr>
        <w:sectPr w:rsidR="009A45F0" w:rsidSect="009A45F0">
          <w:pgSz w:w="16838" w:h="11906" w:orient="landscape"/>
          <w:pgMar w:top="1418" w:right="1418" w:bottom="1418" w:left="1418" w:header="709" w:footer="709" w:gutter="0"/>
          <w:cols w:space="708"/>
          <w:docGrid w:linePitch="360"/>
        </w:sectPr>
      </w:pPr>
    </w:p>
    <w:p w:rsidR="009A45F0" w:rsidRPr="00583B6C" w:rsidRDefault="009A45F0" w:rsidP="009A45F0">
      <w:pPr>
        <w:tabs>
          <w:tab w:val="left" w:pos="142"/>
          <w:tab w:val="left" w:pos="709"/>
        </w:tabs>
        <w:spacing w:after="0"/>
        <w:jc w:val="center"/>
        <w:rPr>
          <w:rFonts w:cs="Calibri"/>
          <w:b/>
          <w:color w:val="000000"/>
          <w:sz w:val="24"/>
          <w:szCs w:val="24"/>
        </w:rPr>
      </w:pPr>
      <w:r>
        <w:rPr>
          <w:rFonts w:cs="Calibri"/>
          <w:b/>
          <w:color w:val="000000"/>
          <w:sz w:val="24"/>
          <w:szCs w:val="24"/>
        </w:rPr>
        <w:lastRenderedPageBreak/>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r>
      <w:r>
        <w:rPr>
          <w:rFonts w:cs="Calibri"/>
          <w:b/>
          <w:color w:val="000000"/>
          <w:sz w:val="24"/>
          <w:szCs w:val="24"/>
        </w:rPr>
        <w:tab/>
        <w:t xml:space="preserve">                                                      </w:t>
      </w:r>
      <w:r w:rsidRPr="00583B6C">
        <w:rPr>
          <w:rFonts w:cs="Calibri"/>
          <w:b/>
          <w:color w:val="000000"/>
          <w:sz w:val="24"/>
          <w:szCs w:val="24"/>
        </w:rPr>
        <w:t>EK-4</w:t>
      </w:r>
    </w:p>
    <w:p w:rsidR="009A45F0" w:rsidRPr="00070A0B" w:rsidRDefault="009A45F0" w:rsidP="009A45F0">
      <w:pPr>
        <w:tabs>
          <w:tab w:val="left" w:pos="142"/>
          <w:tab w:val="left" w:pos="709"/>
        </w:tabs>
        <w:spacing w:after="0"/>
        <w:jc w:val="center"/>
        <w:rPr>
          <w:rFonts w:ascii="Times New Roman" w:hAnsi="Times New Roman"/>
          <w:b/>
          <w:color w:val="000000"/>
          <w:sz w:val="24"/>
          <w:szCs w:val="24"/>
        </w:rPr>
      </w:pPr>
      <w:r w:rsidRPr="00070A0B">
        <w:rPr>
          <w:rFonts w:ascii="Times New Roman" w:hAnsi="Times New Roman"/>
          <w:b/>
          <w:color w:val="000000"/>
          <w:sz w:val="24"/>
          <w:szCs w:val="24"/>
        </w:rPr>
        <w:t xml:space="preserve">“SIFIR ATIK PROJESİ” RESİM YARIŞMASI </w:t>
      </w:r>
    </w:p>
    <w:p w:rsidR="009A45F0" w:rsidRPr="00070A0B" w:rsidRDefault="009A45F0" w:rsidP="009A45F0">
      <w:pPr>
        <w:tabs>
          <w:tab w:val="left" w:pos="142"/>
          <w:tab w:val="left" w:pos="709"/>
        </w:tabs>
        <w:spacing w:after="0"/>
        <w:jc w:val="center"/>
        <w:rPr>
          <w:rFonts w:ascii="Times New Roman" w:hAnsi="Times New Roman"/>
          <w:b/>
          <w:color w:val="000000"/>
          <w:sz w:val="24"/>
          <w:szCs w:val="24"/>
        </w:rPr>
      </w:pPr>
      <w:r w:rsidRPr="00070A0B">
        <w:rPr>
          <w:rFonts w:ascii="Times New Roman" w:hAnsi="Times New Roman"/>
          <w:b/>
          <w:color w:val="000000"/>
          <w:sz w:val="24"/>
          <w:szCs w:val="24"/>
        </w:rPr>
        <w:t>İL/İLÇE DÜZEYİNDE DEĞERLENDİRME SONUÇ TUTANAĞI</w:t>
      </w:r>
    </w:p>
    <w:p w:rsidR="009A45F0" w:rsidRPr="00070A0B" w:rsidRDefault="009A45F0" w:rsidP="009A45F0">
      <w:pPr>
        <w:tabs>
          <w:tab w:val="left" w:pos="142"/>
          <w:tab w:val="left" w:pos="709"/>
        </w:tabs>
        <w:spacing w:after="0"/>
        <w:jc w:val="center"/>
        <w:rPr>
          <w:rFonts w:ascii="Times New Roman" w:hAnsi="Times New Roman"/>
          <w:b/>
          <w:color w:val="000000"/>
          <w:sz w:val="24"/>
          <w:szCs w:val="24"/>
        </w:rPr>
      </w:pPr>
    </w:p>
    <w:p w:rsidR="009A45F0" w:rsidRPr="00070A0B" w:rsidRDefault="009A45F0" w:rsidP="009A45F0">
      <w:pPr>
        <w:tabs>
          <w:tab w:val="left" w:pos="142"/>
          <w:tab w:val="left" w:pos="709"/>
        </w:tabs>
        <w:spacing w:after="0"/>
        <w:jc w:val="both"/>
        <w:rPr>
          <w:rFonts w:ascii="Times New Roman" w:hAnsi="Times New Roman"/>
          <w:b/>
          <w:color w:val="000000"/>
          <w:sz w:val="24"/>
          <w:szCs w:val="24"/>
        </w:rPr>
      </w:pPr>
    </w:p>
    <w:p w:rsidR="009A45F0" w:rsidRPr="00070A0B"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ab/>
      </w:r>
      <w:r w:rsidRPr="00070A0B">
        <w:rPr>
          <w:rFonts w:ascii="Times New Roman" w:hAnsi="Times New Roman"/>
          <w:color w:val="000000"/>
          <w:sz w:val="24"/>
          <w:szCs w:val="24"/>
        </w:rPr>
        <w:tab/>
        <w:t xml:space="preserve">Mersin İl Milli Eğitim Müdürlüğü ile Mersin Çevre ve Şehircilik İl Müdürlüğü iş birliğinde yürütülen Sıfır Atık Projesi kapsamında İlçelerden gelen </w:t>
      </w:r>
      <w:r w:rsidR="00447CFF" w:rsidRPr="00070A0B">
        <w:rPr>
          <w:rFonts w:ascii="Times New Roman" w:hAnsi="Times New Roman"/>
          <w:color w:val="000000"/>
          <w:sz w:val="24"/>
          <w:szCs w:val="24"/>
        </w:rPr>
        <w:t>3. ve 4</w:t>
      </w:r>
      <w:r w:rsidRPr="00070A0B">
        <w:rPr>
          <w:rFonts w:ascii="Times New Roman" w:hAnsi="Times New Roman"/>
          <w:color w:val="000000"/>
          <w:sz w:val="24"/>
          <w:szCs w:val="24"/>
        </w:rPr>
        <w:t>.sınıf sınıf öğrencilerinin Sıfır Atık konusunda edindikleri bilgileri resim yoluyla ifade etmelerini sağlamak amacıyla "Sıfır Atık" resim yarışması düzenlenmiştir.</w:t>
      </w:r>
    </w:p>
    <w:p w:rsidR="009A45F0" w:rsidRPr="00070A0B"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ab/>
      </w:r>
      <w:r w:rsidRPr="00070A0B">
        <w:rPr>
          <w:rFonts w:ascii="Times New Roman" w:hAnsi="Times New Roman"/>
          <w:color w:val="000000"/>
          <w:sz w:val="24"/>
          <w:szCs w:val="24"/>
        </w:rPr>
        <w:tab/>
        <w:t xml:space="preserve">Yarışma şartnamesi doğrultusunda İlçelerimizden  gelen </w:t>
      </w:r>
      <w:r w:rsidR="00447CFF" w:rsidRPr="00070A0B">
        <w:rPr>
          <w:rFonts w:ascii="Times New Roman" w:hAnsi="Times New Roman"/>
          <w:color w:val="000000"/>
          <w:sz w:val="24"/>
          <w:szCs w:val="24"/>
        </w:rPr>
        <w:t>3. ve 4</w:t>
      </w:r>
      <w:r w:rsidRPr="00070A0B">
        <w:rPr>
          <w:rFonts w:ascii="Times New Roman" w:hAnsi="Times New Roman"/>
          <w:color w:val="000000"/>
          <w:sz w:val="24"/>
          <w:szCs w:val="24"/>
        </w:rPr>
        <w:t>. sınıf sınıf öğrencilerine ait ................... adet resim tarafsız bir komisyon tarafından ......../............/2019  tarihinde değerlendirilmiştir. Yapılan değerlendirme sonucunda ilimizden;</w:t>
      </w:r>
    </w:p>
    <w:p w:rsidR="009A45F0" w:rsidRPr="00070A0B"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ab/>
      </w:r>
      <w:r w:rsidRPr="00070A0B">
        <w:rPr>
          <w:rFonts w:ascii="Times New Roman" w:hAnsi="Times New Roman"/>
          <w:color w:val="000000"/>
          <w:sz w:val="24"/>
          <w:szCs w:val="24"/>
        </w:rPr>
        <w:tab/>
      </w:r>
    </w:p>
    <w:p w:rsidR="009A45F0" w:rsidRPr="00070A0B"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ab/>
        <w:t xml:space="preserve">………….. İlçesi .................... Okulu  ........ sınıfından  …………………………  isimli öğrenci birinci, </w:t>
      </w:r>
    </w:p>
    <w:p w:rsidR="009A45F0" w:rsidRPr="00070A0B"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ab/>
        <w:t>………….. İlçesi .................... Okulu  ........ sınıfından  …………………………  isimli öğrenci ikinci,</w:t>
      </w:r>
    </w:p>
    <w:p w:rsidR="009A45F0"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ab/>
        <w:t xml:space="preserve">………….. İlçesi .................... Okulu  ........ sınıfından  …………………………  isimli öğrenci üçüncü, </w:t>
      </w:r>
    </w:p>
    <w:p w:rsidR="001347DC" w:rsidRPr="001347DC" w:rsidRDefault="001347DC" w:rsidP="001347DC">
      <w:pPr>
        <w:tabs>
          <w:tab w:val="left" w:pos="142"/>
          <w:tab w:val="left" w:pos="709"/>
        </w:tabs>
        <w:spacing w:after="0"/>
        <w:jc w:val="both"/>
        <w:rPr>
          <w:rFonts w:ascii="Times New Roman" w:hAnsi="Times New Roman"/>
          <w:color w:val="000000"/>
          <w:sz w:val="24"/>
          <w:szCs w:val="24"/>
        </w:rPr>
      </w:pPr>
      <w:r w:rsidRPr="001347DC">
        <w:rPr>
          <w:rFonts w:ascii="Times New Roman" w:hAnsi="Times New Roman"/>
          <w:color w:val="000000"/>
          <w:sz w:val="24"/>
          <w:szCs w:val="24"/>
        </w:rPr>
        <w:t xml:space="preserve">………….. İlçesi .................... Okulu  ........ sınıfından  …………………………  isimli öğrenci </w:t>
      </w:r>
      <w:r>
        <w:rPr>
          <w:rFonts w:ascii="Times New Roman" w:hAnsi="Times New Roman"/>
          <w:color w:val="000000"/>
          <w:sz w:val="24"/>
          <w:szCs w:val="24"/>
        </w:rPr>
        <w:t>dördüncü</w:t>
      </w:r>
      <w:r w:rsidRPr="001347DC">
        <w:rPr>
          <w:rFonts w:ascii="Times New Roman" w:hAnsi="Times New Roman"/>
          <w:color w:val="000000"/>
          <w:sz w:val="24"/>
          <w:szCs w:val="24"/>
        </w:rPr>
        <w:t xml:space="preserve">, </w:t>
      </w:r>
      <w:r>
        <w:rPr>
          <w:rFonts w:ascii="Times New Roman" w:hAnsi="Times New Roman"/>
          <w:color w:val="000000"/>
          <w:sz w:val="24"/>
          <w:szCs w:val="24"/>
        </w:rPr>
        <w:t>(İl Düzeyinde Belirlenecek)</w:t>
      </w:r>
    </w:p>
    <w:p w:rsidR="001347DC" w:rsidRPr="001347DC" w:rsidRDefault="001347DC" w:rsidP="001347DC">
      <w:pPr>
        <w:tabs>
          <w:tab w:val="left" w:pos="142"/>
          <w:tab w:val="left" w:pos="709"/>
        </w:tabs>
        <w:spacing w:after="0"/>
        <w:jc w:val="both"/>
        <w:rPr>
          <w:rFonts w:ascii="Times New Roman" w:hAnsi="Times New Roman"/>
          <w:color w:val="000000"/>
          <w:sz w:val="24"/>
          <w:szCs w:val="24"/>
        </w:rPr>
      </w:pPr>
      <w:r w:rsidRPr="001347DC">
        <w:rPr>
          <w:rFonts w:ascii="Times New Roman" w:hAnsi="Times New Roman"/>
          <w:color w:val="000000"/>
          <w:sz w:val="24"/>
          <w:szCs w:val="24"/>
        </w:rPr>
        <w:t xml:space="preserve">………….. İlçesi .................... Okulu  ........ sınıfından  …………………………  isimli öğrenci </w:t>
      </w:r>
      <w:r>
        <w:rPr>
          <w:rFonts w:ascii="Times New Roman" w:hAnsi="Times New Roman"/>
          <w:color w:val="000000"/>
          <w:sz w:val="24"/>
          <w:szCs w:val="24"/>
        </w:rPr>
        <w:t>beşinci</w:t>
      </w:r>
      <w:r w:rsidRPr="001347DC">
        <w:rPr>
          <w:rFonts w:ascii="Times New Roman" w:hAnsi="Times New Roman"/>
          <w:color w:val="000000"/>
          <w:sz w:val="24"/>
          <w:szCs w:val="24"/>
        </w:rPr>
        <w:t xml:space="preserve">, </w:t>
      </w:r>
      <w:r>
        <w:rPr>
          <w:rFonts w:ascii="Times New Roman" w:hAnsi="Times New Roman"/>
          <w:color w:val="000000"/>
          <w:sz w:val="24"/>
          <w:szCs w:val="24"/>
        </w:rPr>
        <w:t>(İl Düzeyinde Belirlenecek)</w:t>
      </w:r>
    </w:p>
    <w:p w:rsidR="001347DC" w:rsidRPr="001347DC" w:rsidRDefault="001347DC" w:rsidP="001347DC">
      <w:pPr>
        <w:tabs>
          <w:tab w:val="left" w:pos="142"/>
          <w:tab w:val="left" w:pos="709"/>
        </w:tabs>
        <w:spacing w:after="0"/>
        <w:jc w:val="both"/>
        <w:rPr>
          <w:rFonts w:ascii="Times New Roman" w:hAnsi="Times New Roman"/>
          <w:color w:val="000000"/>
          <w:sz w:val="24"/>
          <w:szCs w:val="24"/>
        </w:rPr>
      </w:pPr>
    </w:p>
    <w:p w:rsidR="001347DC" w:rsidRPr="001347DC" w:rsidRDefault="001347DC" w:rsidP="001347DC">
      <w:pPr>
        <w:tabs>
          <w:tab w:val="left" w:pos="142"/>
          <w:tab w:val="left" w:pos="709"/>
        </w:tabs>
        <w:spacing w:after="0"/>
        <w:jc w:val="both"/>
        <w:rPr>
          <w:rFonts w:ascii="Times New Roman" w:hAnsi="Times New Roman"/>
          <w:color w:val="000000"/>
          <w:sz w:val="24"/>
          <w:szCs w:val="24"/>
        </w:rPr>
      </w:pPr>
    </w:p>
    <w:p w:rsidR="001347DC" w:rsidRPr="00070A0B" w:rsidRDefault="001347DC" w:rsidP="009A45F0">
      <w:pPr>
        <w:tabs>
          <w:tab w:val="left" w:pos="142"/>
          <w:tab w:val="left" w:pos="709"/>
        </w:tabs>
        <w:spacing w:after="0"/>
        <w:jc w:val="both"/>
        <w:rPr>
          <w:rFonts w:ascii="Times New Roman" w:hAnsi="Times New Roman"/>
          <w:color w:val="000000"/>
          <w:sz w:val="24"/>
          <w:szCs w:val="24"/>
        </w:rPr>
      </w:pPr>
    </w:p>
    <w:p w:rsidR="009A45F0" w:rsidRPr="00070A0B" w:rsidRDefault="009A45F0" w:rsidP="009A45F0">
      <w:pPr>
        <w:tabs>
          <w:tab w:val="left" w:pos="142"/>
          <w:tab w:val="left" w:pos="709"/>
        </w:tabs>
        <w:spacing w:after="0"/>
        <w:jc w:val="both"/>
        <w:rPr>
          <w:rFonts w:ascii="Times New Roman" w:hAnsi="Times New Roman"/>
          <w:color w:val="000000"/>
          <w:sz w:val="24"/>
          <w:szCs w:val="24"/>
        </w:rPr>
      </w:pPr>
    </w:p>
    <w:p w:rsidR="009A45F0" w:rsidRPr="00070A0B" w:rsidRDefault="009A45F0" w:rsidP="009A45F0">
      <w:pPr>
        <w:tabs>
          <w:tab w:val="left" w:pos="142"/>
          <w:tab w:val="left" w:pos="709"/>
        </w:tabs>
        <w:spacing w:after="0"/>
        <w:jc w:val="both"/>
        <w:rPr>
          <w:rFonts w:ascii="Times New Roman" w:hAnsi="Times New Roman"/>
          <w:color w:val="000000"/>
          <w:sz w:val="24"/>
          <w:szCs w:val="24"/>
        </w:rPr>
      </w:pPr>
    </w:p>
    <w:p w:rsidR="009A45F0" w:rsidRPr="00070A0B" w:rsidRDefault="009A45F0" w:rsidP="009A45F0">
      <w:pPr>
        <w:tabs>
          <w:tab w:val="left" w:pos="142"/>
          <w:tab w:val="left" w:pos="709"/>
        </w:tabs>
        <w:spacing w:after="0"/>
        <w:jc w:val="both"/>
        <w:rPr>
          <w:rFonts w:ascii="Times New Roman" w:hAnsi="Times New Roman"/>
          <w:color w:val="000000"/>
          <w:sz w:val="24"/>
          <w:szCs w:val="24"/>
        </w:rPr>
      </w:pPr>
    </w:p>
    <w:p w:rsidR="009A45F0" w:rsidRPr="00070A0B" w:rsidRDefault="009A45F0" w:rsidP="009A45F0">
      <w:pPr>
        <w:tabs>
          <w:tab w:val="left" w:pos="142"/>
          <w:tab w:val="left" w:pos="709"/>
        </w:tabs>
        <w:spacing w:after="0"/>
        <w:jc w:val="both"/>
        <w:rPr>
          <w:rFonts w:ascii="Times New Roman" w:hAnsi="Times New Roman"/>
          <w:color w:val="000000"/>
          <w:sz w:val="24"/>
          <w:szCs w:val="24"/>
        </w:rPr>
      </w:pPr>
      <w:r w:rsidRPr="00070A0B">
        <w:rPr>
          <w:rFonts w:ascii="Times New Roman" w:hAnsi="Times New Roman"/>
          <w:color w:val="000000"/>
          <w:sz w:val="24"/>
          <w:szCs w:val="24"/>
        </w:rPr>
        <w:t xml:space="preserve">Komisyon Üyesi                                                                                                         Komisyon Üyesi                                                </w:t>
      </w:r>
    </w:p>
    <w:p w:rsidR="009A45F0" w:rsidRPr="00070A0B" w:rsidRDefault="009A45F0" w:rsidP="009A45F0">
      <w:pPr>
        <w:tabs>
          <w:tab w:val="left" w:pos="142"/>
          <w:tab w:val="left" w:pos="709"/>
        </w:tabs>
        <w:spacing w:after="0"/>
        <w:jc w:val="both"/>
        <w:rPr>
          <w:rFonts w:ascii="Times New Roman" w:hAnsi="Times New Roman"/>
          <w:color w:val="000000"/>
          <w:sz w:val="24"/>
          <w:szCs w:val="24"/>
        </w:rPr>
      </w:pPr>
    </w:p>
    <w:p w:rsidR="009A45F0" w:rsidRPr="00070A0B" w:rsidRDefault="009A45F0" w:rsidP="009A45F0">
      <w:pPr>
        <w:tabs>
          <w:tab w:val="left" w:pos="142"/>
          <w:tab w:val="left" w:pos="709"/>
        </w:tabs>
        <w:spacing w:after="0"/>
        <w:jc w:val="both"/>
        <w:rPr>
          <w:rFonts w:ascii="Times New Roman" w:hAnsi="Times New Roman"/>
          <w:color w:val="000000"/>
          <w:sz w:val="24"/>
          <w:szCs w:val="24"/>
        </w:rPr>
      </w:pPr>
    </w:p>
    <w:p w:rsidR="009A45F0" w:rsidRPr="00070A0B" w:rsidRDefault="009A45F0" w:rsidP="009A45F0">
      <w:pPr>
        <w:tabs>
          <w:tab w:val="left" w:pos="142"/>
          <w:tab w:val="left" w:pos="709"/>
        </w:tabs>
        <w:spacing w:after="0"/>
        <w:jc w:val="center"/>
        <w:rPr>
          <w:rFonts w:ascii="Times New Roman" w:hAnsi="Times New Roman"/>
          <w:color w:val="000000"/>
          <w:sz w:val="24"/>
          <w:szCs w:val="24"/>
        </w:rPr>
      </w:pPr>
      <w:r w:rsidRPr="00070A0B">
        <w:rPr>
          <w:rFonts w:ascii="Times New Roman" w:hAnsi="Times New Roman"/>
          <w:color w:val="000000"/>
          <w:sz w:val="24"/>
          <w:szCs w:val="24"/>
        </w:rPr>
        <w:t>Komisyon Üyesi</w:t>
      </w:r>
    </w:p>
    <w:p w:rsidR="009A45F0" w:rsidRDefault="009A45F0"/>
    <w:p w:rsidR="009A45F0" w:rsidRDefault="009A45F0"/>
    <w:p w:rsidR="009A45F0" w:rsidRDefault="009A45F0"/>
    <w:p w:rsidR="009A45F0" w:rsidRDefault="009A45F0"/>
    <w:p w:rsidR="009A45F0" w:rsidRDefault="009A45F0"/>
    <w:p w:rsidR="009A45F0" w:rsidRDefault="009A45F0"/>
    <w:p w:rsidR="009A45F0" w:rsidRDefault="009A45F0" w:rsidP="009A45F0">
      <w:pPr>
        <w:tabs>
          <w:tab w:val="left" w:pos="142"/>
          <w:tab w:val="left" w:pos="709"/>
        </w:tabs>
        <w:spacing w:after="0"/>
        <w:jc w:val="right"/>
        <w:rPr>
          <w:rFonts w:cstheme="minorHAnsi"/>
          <w:color w:val="000000" w:themeColor="text1"/>
          <w:sz w:val="24"/>
          <w:szCs w:val="24"/>
        </w:rPr>
      </w:pPr>
      <w:r>
        <w:rPr>
          <w:rFonts w:cstheme="minorHAnsi"/>
          <w:b/>
          <w:color w:val="000000" w:themeColor="text1"/>
          <w:sz w:val="24"/>
          <w:szCs w:val="24"/>
        </w:rPr>
        <w:tab/>
      </w:r>
      <w:r w:rsidRPr="000203AF">
        <w:rPr>
          <w:rFonts w:cstheme="minorHAnsi"/>
          <w:b/>
          <w:color w:val="000000" w:themeColor="text1"/>
          <w:sz w:val="24"/>
          <w:szCs w:val="24"/>
        </w:rPr>
        <w:t>EK-5</w:t>
      </w:r>
    </w:p>
    <w:p w:rsidR="009A45F0" w:rsidRPr="00070A0B" w:rsidRDefault="009A45F0" w:rsidP="009A45F0">
      <w:pPr>
        <w:jc w:val="center"/>
        <w:rPr>
          <w:rFonts w:ascii="Times New Roman" w:hAnsi="Times New Roman"/>
          <w:b/>
          <w:bCs/>
          <w:sz w:val="24"/>
          <w:szCs w:val="24"/>
        </w:rPr>
      </w:pPr>
      <w:r w:rsidRPr="00070A0B">
        <w:rPr>
          <w:rFonts w:ascii="Times New Roman" w:hAnsi="Times New Roman"/>
          <w:b/>
          <w:bCs/>
          <w:sz w:val="24"/>
          <w:szCs w:val="24"/>
        </w:rPr>
        <w:t xml:space="preserve">………………….. </w:t>
      </w:r>
      <w:r w:rsidR="00F21748">
        <w:rPr>
          <w:rFonts w:ascii="Times New Roman" w:hAnsi="Times New Roman"/>
          <w:b/>
          <w:bCs/>
          <w:sz w:val="24"/>
          <w:szCs w:val="24"/>
        </w:rPr>
        <w:t>OKUL</w:t>
      </w:r>
      <w:r w:rsidRPr="00070A0B">
        <w:rPr>
          <w:rFonts w:ascii="Times New Roman" w:hAnsi="Times New Roman"/>
          <w:b/>
          <w:bCs/>
          <w:sz w:val="24"/>
          <w:szCs w:val="24"/>
        </w:rPr>
        <w:t xml:space="preserve"> MÜDÜRLÜĞÜNE,</w:t>
      </w:r>
    </w:p>
    <w:p w:rsidR="009A45F0" w:rsidRDefault="009A45F0" w:rsidP="009A45F0">
      <w:pPr>
        <w:ind w:left="6372" w:firstLine="708"/>
        <w:jc w:val="both"/>
        <w:rPr>
          <w:rFonts w:ascii="Times New Roman" w:hAnsi="Times New Roman"/>
          <w:sz w:val="24"/>
          <w:szCs w:val="24"/>
        </w:rPr>
      </w:pPr>
      <w:r w:rsidRPr="00070A0B">
        <w:rPr>
          <w:rFonts w:ascii="Times New Roman" w:hAnsi="Times New Roman"/>
          <w:sz w:val="24"/>
          <w:szCs w:val="24"/>
        </w:rPr>
        <w:t>       ......../......./2019</w:t>
      </w:r>
    </w:p>
    <w:p w:rsidR="00F21748" w:rsidRPr="00070A0B" w:rsidRDefault="00F21748" w:rsidP="009A45F0">
      <w:pPr>
        <w:ind w:left="6372" w:firstLine="708"/>
        <w:jc w:val="both"/>
        <w:rPr>
          <w:rFonts w:ascii="Times New Roman" w:hAnsi="Times New Roman"/>
          <w:sz w:val="24"/>
          <w:szCs w:val="24"/>
        </w:rPr>
      </w:pPr>
    </w:p>
    <w:p w:rsidR="009A45F0" w:rsidRPr="00070A0B" w:rsidRDefault="009A45F0" w:rsidP="00070A0B">
      <w:pPr>
        <w:spacing w:after="0"/>
        <w:ind w:firstLine="708"/>
        <w:rPr>
          <w:rFonts w:ascii="Times New Roman" w:hAnsi="Times New Roman"/>
          <w:sz w:val="24"/>
          <w:szCs w:val="24"/>
        </w:rPr>
      </w:pPr>
      <w:r w:rsidRPr="00070A0B">
        <w:rPr>
          <w:rFonts w:ascii="Times New Roman" w:hAnsi="Times New Roman"/>
          <w:sz w:val="24"/>
          <w:szCs w:val="24"/>
        </w:rPr>
        <w:t>Velisi bulunduğum okul ……………………………………’un Mersin Valiliği İl Milli Eğitim Müdürlüğü ile Mersin Valiliği Çevre ve Şehircilik İl Müdürlüğü iş birliğinde yürütülen Sıfır Atık Projesi kapsamında,</w:t>
      </w:r>
      <w:r w:rsidR="00447CFF" w:rsidRPr="00070A0B">
        <w:rPr>
          <w:rFonts w:ascii="Times New Roman" w:hAnsi="Times New Roman"/>
          <w:sz w:val="24"/>
          <w:szCs w:val="24"/>
        </w:rPr>
        <w:t xml:space="preserve"> 3. ve 4</w:t>
      </w:r>
      <w:r w:rsidRPr="00070A0B">
        <w:rPr>
          <w:rFonts w:ascii="Times New Roman" w:hAnsi="Times New Roman"/>
          <w:sz w:val="24"/>
          <w:szCs w:val="24"/>
        </w:rPr>
        <w:t xml:space="preserve">.sınıf sınıf öğrencilerinin Sıfır Atık konusunda edindikleri bilgileri resim yoluyla ifade etmelerini sağlamak amacıyla "Sıfır Atık" resim yarışması düzenlendiğine dair bilgim vardır. Bu kapsamda düzenlenen “Sıfır Atık” resim yarışması ödül töreninde velisi olduğum oğlum/kızım ………….…………………………..’in fotoğraf ve kısa videolarının çekilmesine izin veriyorum. </w:t>
      </w:r>
    </w:p>
    <w:p w:rsidR="009A45F0" w:rsidRPr="00070A0B" w:rsidRDefault="009A45F0" w:rsidP="00070A0B">
      <w:pPr>
        <w:spacing w:after="0"/>
        <w:ind w:firstLine="708"/>
        <w:jc w:val="both"/>
        <w:rPr>
          <w:rFonts w:ascii="Times New Roman" w:hAnsi="Times New Roman"/>
          <w:sz w:val="24"/>
          <w:szCs w:val="24"/>
        </w:rPr>
      </w:pPr>
      <w:r w:rsidRPr="00070A0B">
        <w:rPr>
          <w:rFonts w:ascii="Times New Roman" w:hAnsi="Times New Roman"/>
          <w:sz w:val="24"/>
          <w:szCs w:val="24"/>
        </w:rPr>
        <w:t xml:space="preserve">Kızımın/oğlumun proje tanıtım filmindeki fotoğraf ve video kayıtlarının “Sıfır Atık projesi” yarışmaları sürecinde işbirliği yapan kurumların resmi </w:t>
      </w:r>
      <w:r w:rsidR="00070A0B">
        <w:rPr>
          <w:rFonts w:ascii="Times New Roman" w:hAnsi="Times New Roman"/>
          <w:sz w:val="24"/>
          <w:szCs w:val="24"/>
        </w:rPr>
        <w:t xml:space="preserve"> </w:t>
      </w:r>
      <w:r w:rsidRPr="00070A0B">
        <w:rPr>
          <w:rFonts w:ascii="Times New Roman" w:hAnsi="Times New Roman"/>
          <w:sz w:val="24"/>
          <w:szCs w:val="24"/>
        </w:rPr>
        <w:t xml:space="preserve">web sitesinde, proje içeriğine ait oluşturulan sosyal mecralarda (instagram, facebook, twitter vb.) projeye ilişkin görsellerde kullanılmasına muvafakat ettiğimi ve söz konusu kullanım dolayısıyla Mersin Valiliği İl Milli Eğitim Müdürlüğü ile Mersin Valiliği Çevre ve Şehircilik İl Müdürlüğünü telif hakkı, ücret ve her ne nam altında olursa olsun her hangi bir bedel talep etmeyeceğimi kabul, beyan ve taahhüt ederim. </w:t>
      </w:r>
    </w:p>
    <w:p w:rsidR="009A45F0" w:rsidRPr="00070A0B" w:rsidRDefault="009A45F0" w:rsidP="00070A0B">
      <w:pPr>
        <w:spacing w:after="0"/>
        <w:ind w:firstLine="708"/>
        <w:jc w:val="both"/>
        <w:rPr>
          <w:rFonts w:ascii="Times New Roman" w:hAnsi="Times New Roman"/>
          <w:sz w:val="24"/>
          <w:szCs w:val="24"/>
        </w:rPr>
      </w:pPr>
      <w:r w:rsidRPr="00070A0B">
        <w:rPr>
          <w:rFonts w:ascii="Times New Roman" w:hAnsi="Times New Roman"/>
          <w:sz w:val="24"/>
          <w:szCs w:val="24"/>
        </w:rPr>
        <w:t>Katılımcının, 6698 Sayılı Kişisel Verilerin Korunması Hakkındaki Kanun kapsamında hakları saklıdır.</w:t>
      </w:r>
    </w:p>
    <w:p w:rsidR="009A45F0" w:rsidRPr="00070A0B" w:rsidRDefault="009A45F0" w:rsidP="00070A0B">
      <w:pPr>
        <w:spacing w:after="0"/>
        <w:jc w:val="both"/>
        <w:rPr>
          <w:rFonts w:ascii="Times New Roman" w:hAnsi="Times New Roman"/>
          <w:sz w:val="24"/>
          <w:szCs w:val="24"/>
        </w:rPr>
      </w:pPr>
    </w:p>
    <w:p w:rsidR="009A45F0" w:rsidRPr="00070A0B" w:rsidRDefault="009A45F0" w:rsidP="009A45F0">
      <w:pPr>
        <w:spacing w:after="0" w:line="240" w:lineRule="auto"/>
        <w:ind w:left="6372" w:firstLine="708"/>
        <w:jc w:val="both"/>
        <w:rPr>
          <w:rFonts w:ascii="Times New Roman" w:hAnsi="Times New Roman"/>
          <w:sz w:val="24"/>
          <w:szCs w:val="24"/>
        </w:rPr>
      </w:pPr>
      <w:r w:rsidRPr="00070A0B">
        <w:rPr>
          <w:rFonts w:ascii="Times New Roman" w:hAnsi="Times New Roman"/>
          <w:sz w:val="24"/>
          <w:szCs w:val="24"/>
        </w:rPr>
        <w:t>Velinin Adı Soyadı</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 xml:space="preserve">     </w:t>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t xml:space="preserve">  İmza</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 xml:space="preserve">     </w:t>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r>
      <w:r w:rsidRPr="00070A0B">
        <w:rPr>
          <w:rFonts w:ascii="Times New Roman" w:hAnsi="Times New Roman"/>
          <w:sz w:val="24"/>
          <w:szCs w:val="24"/>
        </w:rPr>
        <w:tab/>
        <w:t xml:space="preserve"> Tarih</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Anne Adı Soyadı:</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Baba Adı Soyadı:</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Anne ve Babanın Her İkisi de Hayatta Değilse Yasal Vasisinin Adı Soyadı:</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 xml:space="preserve">Veli Telefon Numarası:  </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Öğrenci Adı Soyadı:</w:t>
      </w:r>
    </w:p>
    <w:p w:rsidR="009A45F0" w:rsidRPr="00070A0B" w:rsidRDefault="009A45F0" w:rsidP="009A45F0">
      <w:pPr>
        <w:jc w:val="both"/>
        <w:rPr>
          <w:rFonts w:ascii="Times New Roman" w:hAnsi="Times New Roman"/>
          <w:sz w:val="24"/>
          <w:szCs w:val="24"/>
        </w:rPr>
      </w:pP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1-</w:t>
      </w:r>
      <w:r w:rsidRPr="00070A0B">
        <w:rPr>
          <w:rFonts w:ascii="Times New Roman" w:hAnsi="Times New Roman"/>
          <w:sz w:val="24"/>
          <w:szCs w:val="24"/>
        </w:rPr>
        <w:tab/>
        <w:t>Veli: Öğrencinin anne/babasını veya yasal olarak sorumluluğunu üstlenen kişiyi temsil eder (26 Temmuz 2014 tarihli ve 29072 sayılı Resmi Gazete, Millî Eğitim Bakanlığı Okul Öncesi Eğitim Ve İlköğretim Kurumları Yönetmeliği- Üçüncü Bölüm Okul Tespiti- Kayıt Kabul ve Devam Okul- Öğrenci velisi Madde 17 – (1) Eğitim ve öğretim süresince her öğrencinin bir velisi bulunur. Öğrenci velisi, öğrencinin anne, baba veya yasal sorumluluğunu üstlenen kişidir. Bu izin belgesi, yukarıda belirtilen faaliyet katılacak olan öğrencinin annesi ya da babasınca (annesi, babası yaşamıyorsa yasal vasisince) imzalanacaktır.</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2-</w:t>
      </w:r>
      <w:r w:rsidRPr="00070A0B">
        <w:rPr>
          <w:rFonts w:ascii="Times New Roman" w:hAnsi="Times New Roman"/>
          <w:sz w:val="24"/>
          <w:szCs w:val="24"/>
        </w:rPr>
        <w:tab/>
        <w:t xml:space="preserve">İzin Belgesi olmayan öğrencinin ilgili faaliyette kayıtları alınmayacak, alınsa dahi </w:t>
      </w:r>
      <w:r w:rsidR="008116BA" w:rsidRPr="00070A0B">
        <w:rPr>
          <w:rFonts w:ascii="Times New Roman" w:hAnsi="Times New Roman"/>
          <w:sz w:val="24"/>
          <w:szCs w:val="24"/>
        </w:rPr>
        <w:t>işlem</w:t>
      </w:r>
      <w:r w:rsidRPr="00070A0B">
        <w:rPr>
          <w:rFonts w:ascii="Times New Roman" w:hAnsi="Times New Roman"/>
          <w:sz w:val="24"/>
          <w:szCs w:val="24"/>
        </w:rPr>
        <w:t xml:space="preserve"> yapılmayacaktır.</w:t>
      </w:r>
    </w:p>
    <w:p w:rsidR="009A45F0" w:rsidRPr="00070A0B" w:rsidRDefault="009A45F0" w:rsidP="009A45F0">
      <w:pPr>
        <w:spacing w:after="0" w:line="240" w:lineRule="auto"/>
        <w:jc w:val="both"/>
        <w:rPr>
          <w:rFonts w:ascii="Times New Roman" w:hAnsi="Times New Roman"/>
          <w:sz w:val="24"/>
          <w:szCs w:val="24"/>
        </w:rPr>
      </w:pPr>
      <w:r w:rsidRPr="00070A0B">
        <w:rPr>
          <w:rFonts w:ascii="Times New Roman" w:hAnsi="Times New Roman"/>
          <w:sz w:val="24"/>
          <w:szCs w:val="24"/>
        </w:rPr>
        <w:t>3-</w:t>
      </w:r>
      <w:r w:rsidRPr="00070A0B">
        <w:rPr>
          <w:rFonts w:ascii="Times New Roman" w:hAnsi="Times New Roman"/>
          <w:sz w:val="24"/>
          <w:szCs w:val="24"/>
        </w:rPr>
        <w:tab/>
        <w:t xml:space="preserve">Gerçek dışı beyan ve imzanın sorumluluğu, belgeyi dolduranlara ve imzalayana aittir. </w:t>
      </w:r>
    </w:p>
    <w:p w:rsidR="009A45F0"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Pr>
          <w:rFonts w:ascii="Times New Roman" w:eastAsia="Andale Sans UI" w:hAnsi="Times New Roman"/>
          <w:b/>
          <w:kern w:val="1"/>
          <w:sz w:val="24"/>
          <w:szCs w:val="24"/>
          <w:lang w:eastAsia="zh-CN"/>
        </w:rPr>
        <w:lastRenderedPageBreak/>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r>
      <w:r>
        <w:rPr>
          <w:rFonts w:ascii="Times New Roman" w:eastAsia="Andale Sans UI" w:hAnsi="Times New Roman"/>
          <w:b/>
          <w:kern w:val="1"/>
          <w:sz w:val="24"/>
          <w:szCs w:val="24"/>
          <w:lang w:eastAsia="zh-CN"/>
        </w:rPr>
        <w:tab/>
        <w:t>Ek-6</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 İLÇE MİLLİ EĞİTİM MÜDÜRLÜĞÜ</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İLKOKULLAR ARASI SIFIR ATIK TEMALI RESİM YARIŞMASI</w:t>
      </w:r>
    </w:p>
    <w:p w:rsidR="009A45F0" w:rsidRPr="008D1499" w:rsidRDefault="009A45F0" w:rsidP="009A45F0">
      <w:pPr>
        <w:widowControl w:val="0"/>
        <w:suppressAutoHyphens/>
        <w:spacing w:line="360" w:lineRule="auto"/>
        <w:ind w:left="720"/>
        <w:jc w:val="center"/>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BAŞVURU FORMU</w:t>
      </w:r>
    </w:p>
    <w:p w:rsidR="009A45F0" w:rsidRPr="008D1499" w:rsidRDefault="009A45F0" w:rsidP="009A45F0">
      <w:pPr>
        <w:widowControl w:val="0"/>
        <w:suppressAutoHyphens/>
        <w:spacing w:line="360" w:lineRule="auto"/>
        <w:ind w:left="720"/>
        <w:jc w:val="right"/>
        <w:rPr>
          <w:rFonts w:ascii="Times New Roman" w:eastAsia="Andale Sans UI" w:hAnsi="Times New Roman"/>
          <w:b/>
          <w:kern w:val="1"/>
          <w:sz w:val="24"/>
          <w:szCs w:val="24"/>
          <w:lang w:val="en-US" w:eastAsia="zh-CN"/>
        </w:rPr>
      </w:pPr>
    </w:p>
    <w:p w:rsidR="009A45F0" w:rsidRPr="008D1499" w:rsidRDefault="009A45F0" w:rsidP="009A45F0">
      <w:pPr>
        <w:widowControl w:val="0"/>
        <w:suppressAutoHyphens/>
        <w:spacing w:line="360" w:lineRule="auto"/>
        <w:ind w:left="720"/>
        <w:jc w:val="right"/>
        <w:rPr>
          <w:rFonts w:ascii="Times New Roman" w:eastAsia="Andale Sans UI" w:hAnsi="Times New Roman"/>
          <w:b/>
          <w:kern w:val="1"/>
          <w:sz w:val="24"/>
          <w:szCs w:val="24"/>
          <w:u w:val="single"/>
          <w:lang w:eastAsia="zh-CN"/>
        </w:rPr>
      </w:pPr>
      <w:r w:rsidRPr="008D1499">
        <w:rPr>
          <w:rFonts w:ascii="Times New Roman" w:eastAsia="Andale Sans UI" w:hAnsi="Times New Roman"/>
          <w:b/>
          <w:kern w:val="1"/>
          <w:sz w:val="24"/>
          <w:szCs w:val="24"/>
          <w:lang w:eastAsia="zh-CN"/>
        </w:rPr>
        <w:t>TARİH: ...../...../2019</w:t>
      </w:r>
    </w:p>
    <w:p w:rsidR="009A45F0" w:rsidRPr="008D1499" w:rsidRDefault="009A45F0" w:rsidP="009A45F0">
      <w:pPr>
        <w:widowControl w:val="0"/>
        <w:suppressAutoHyphens/>
        <w:spacing w:line="360" w:lineRule="auto"/>
        <w:ind w:left="720"/>
        <w:rPr>
          <w:rFonts w:ascii="Times New Roman" w:hAnsi="Times New Roman"/>
          <w:b/>
          <w:kern w:val="1"/>
          <w:sz w:val="24"/>
          <w:szCs w:val="24"/>
          <w:lang w:eastAsia="zh-CN"/>
        </w:rPr>
      </w:pPr>
      <w:r w:rsidRPr="008D1499">
        <w:rPr>
          <w:rFonts w:ascii="Times New Roman" w:eastAsia="Andale Sans UI" w:hAnsi="Times New Roman"/>
          <w:b/>
          <w:kern w:val="1"/>
          <w:sz w:val="24"/>
          <w:szCs w:val="24"/>
          <w:u w:val="single"/>
          <w:lang w:eastAsia="zh-CN"/>
        </w:rPr>
        <w:t>OKULUN;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hAnsi="Times New Roman"/>
          <w:b/>
          <w:kern w:val="1"/>
          <w:sz w:val="24"/>
          <w:szCs w:val="24"/>
          <w:lang w:eastAsia="zh-CN"/>
        </w:rPr>
        <w:t xml:space="preserve"> </w:t>
      </w:r>
      <w:r w:rsidRPr="008D1499">
        <w:rPr>
          <w:rFonts w:ascii="Times New Roman" w:eastAsia="Andale Sans UI" w:hAnsi="Times New Roman"/>
          <w:b/>
          <w:kern w:val="1"/>
          <w:sz w:val="24"/>
          <w:szCs w:val="24"/>
          <w:lang w:eastAsia="zh-CN"/>
        </w:rPr>
        <w:t xml:space="preserve">ADI: </w:t>
      </w:r>
    </w:p>
    <w:p w:rsidR="009A45F0" w:rsidRPr="008D1499" w:rsidRDefault="009A45F0" w:rsidP="009A45F0">
      <w:pPr>
        <w:widowControl w:val="0"/>
        <w:suppressAutoHyphens/>
        <w:spacing w:line="360" w:lineRule="auto"/>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b/>
        <w:t>ADRESİ: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u w:val="single"/>
          <w:lang w:val="en-US" w:eastAsia="zh-CN"/>
        </w:rPr>
      </w:pPr>
      <w:r w:rsidRPr="008D1499">
        <w:rPr>
          <w:rFonts w:ascii="Times New Roman" w:eastAsia="Andale Sans UI" w:hAnsi="Times New Roman"/>
          <w:b/>
          <w:kern w:val="1"/>
          <w:sz w:val="24"/>
          <w:szCs w:val="24"/>
          <w:lang w:eastAsia="zh-CN"/>
        </w:rPr>
        <w:t>TELEFONU:</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u w:val="single"/>
          <w:lang w:val="en-US" w:eastAsia="zh-CN"/>
        </w:rPr>
      </w:pP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u w:val="single"/>
          <w:lang w:eastAsia="zh-CN"/>
        </w:rPr>
        <w:t>ESER SAHİBİNİN;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ADI – SOYADI: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SINIFI: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u w:val="single"/>
          <w:lang w:eastAsia="zh-CN"/>
        </w:rPr>
        <w:t>ÇALIŞTIRAN</w:t>
      </w:r>
      <w:r w:rsidR="00F21748">
        <w:rPr>
          <w:rFonts w:ascii="Times New Roman" w:eastAsia="Andale Sans UI" w:hAnsi="Times New Roman"/>
          <w:b/>
          <w:kern w:val="1"/>
          <w:sz w:val="24"/>
          <w:szCs w:val="24"/>
          <w:u w:val="single"/>
          <w:lang w:eastAsia="zh-CN"/>
        </w:rPr>
        <w:t>/DANIŞMAN</w:t>
      </w:r>
      <w:r w:rsidRPr="008D1499">
        <w:rPr>
          <w:rFonts w:ascii="Times New Roman" w:eastAsia="Andale Sans UI" w:hAnsi="Times New Roman"/>
          <w:b/>
          <w:kern w:val="1"/>
          <w:sz w:val="24"/>
          <w:szCs w:val="24"/>
          <w:u w:val="single"/>
          <w:lang w:eastAsia="zh-CN"/>
        </w:rPr>
        <w:t xml:space="preserve"> ÖĞRETMENİN;</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ADI – SOYADI:</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eastAsia="zh-CN"/>
        </w:rPr>
      </w:pPr>
      <w:r w:rsidRPr="008D1499">
        <w:rPr>
          <w:rFonts w:ascii="Times New Roman" w:eastAsia="Andale Sans UI" w:hAnsi="Times New Roman"/>
          <w:b/>
          <w:kern w:val="1"/>
          <w:sz w:val="24"/>
          <w:szCs w:val="24"/>
          <w:lang w:eastAsia="zh-CN"/>
        </w:rPr>
        <w:t>TELEFONU:</w:t>
      </w:r>
    </w:p>
    <w:p w:rsidR="009A45F0" w:rsidRPr="008D1499" w:rsidRDefault="009A45F0" w:rsidP="009A45F0">
      <w:pPr>
        <w:widowControl w:val="0"/>
        <w:suppressAutoHyphens/>
        <w:spacing w:line="360" w:lineRule="auto"/>
        <w:ind w:left="720"/>
        <w:rPr>
          <w:rFonts w:ascii="Times New Roman" w:eastAsia="Andale Sans UI" w:hAnsi="Times New Roman"/>
          <w:b/>
          <w:kern w:val="1"/>
          <w:sz w:val="24"/>
          <w:szCs w:val="24"/>
          <w:lang w:val="en-US" w:eastAsia="zh-CN"/>
        </w:rPr>
      </w:pPr>
      <w:r w:rsidRPr="008D1499">
        <w:rPr>
          <w:rFonts w:ascii="Times New Roman" w:eastAsia="Andale Sans UI" w:hAnsi="Times New Roman"/>
          <w:b/>
          <w:kern w:val="1"/>
          <w:sz w:val="24"/>
          <w:szCs w:val="24"/>
          <w:lang w:eastAsia="zh-CN"/>
        </w:rPr>
        <w:t>İMZASI:</w:t>
      </w:r>
    </w:p>
    <w:p w:rsidR="009A45F0" w:rsidRDefault="009A45F0"/>
    <w:sectPr w:rsidR="009A45F0" w:rsidSect="009A45F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98" w:rsidRDefault="00FD0398" w:rsidP="009A45F0">
      <w:pPr>
        <w:spacing w:after="0" w:line="240" w:lineRule="auto"/>
      </w:pPr>
      <w:r>
        <w:separator/>
      </w:r>
    </w:p>
  </w:endnote>
  <w:endnote w:type="continuationSeparator" w:id="0">
    <w:p w:rsidR="00FD0398" w:rsidRDefault="00FD0398" w:rsidP="009A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Arial Unicode MS"/>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0" w:rsidRDefault="009A45F0" w:rsidP="002469F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A45F0" w:rsidRDefault="009A45F0" w:rsidP="002469F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178687"/>
      <w:docPartObj>
        <w:docPartGallery w:val="Page Numbers (Bottom of Page)"/>
        <w:docPartUnique/>
      </w:docPartObj>
    </w:sdtPr>
    <w:sdtEndPr/>
    <w:sdtContent>
      <w:p w:rsidR="009A45F0" w:rsidRDefault="009A45F0">
        <w:pPr>
          <w:pStyle w:val="Altbilgi"/>
          <w:jc w:val="center"/>
        </w:pPr>
        <w:r>
          <w:fldChar w:fldCharType="begin"/>
        </w:r>
        <w:r>
          <w:instrText>PAGE   \* MERGEFORMAT</w:instrText>
        </w:r>
        <w:r>
          <w:fldChar w:fldCharType="separate"/>
        </w:r>
        <w:r w:rsidR="00EE4D0B">
          <w:rPr>
            <w:noProof/>
          </w:rPr>
          <w:t>1</w:t>
        </w:r>
        <w:r>
          <w:fldChar w:fldCharType="end"/>
        </w:r>
      </w:p>
    </w:sdtContent>
  </w:sdt>
  <w:p w:rsidR="009A45F0" w:rsidRDefault="009A45F0" w:rsidP="00DC667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98" w:rsidRDefault="00FD0398" w:rsidP="009A45F0">
      <w:pPr>
        <w:spacing w:after="0" w:line="240" w:lineRule="auto"/>
      </w:pPr>
      <w:r>
        <w:separator/>
      </w:r>
    </w:p>
  </w:footnote>
  <w:footnote w:type="continuationSeparator" w:id="0">
    <w:p w:rsidR="00FD0398" w:rsidRDefault="00FD0398" w:rsidP="009A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0" w:rsidRDefault="009A45F0">
    <w:pPr>
      <w:pStyle w:val="stbilgi"/>
      <w:jc w:val="center"/>
    </w:pPr>
  </w:p>
  <w:p w:rsidR="009A45F0" w:rsidRDefault="009A45F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C8F55A"/>
    <w:name w:val="WW8Num1"/>
    <w:lvl w:ilvl="0">
      <w:start w:val="1"/>
      <w:numFmt w:val="lowerLetter"/>
      <w:lvlText w:val="%1)"/>
      <w:lvlJc w:val="left"/>
      <w:pPr>
        <w:tabs>
          <w:tab w:val="num" w:pos="0"/>
        </w:tabs>
        <w:ind w:left="720" w:hanging="360"/>
      </w:pPr>
      <w:rPr>
        <w:b/>
        <w:color w:val="000000"/>
        <w:lang w:val="tr-T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44BDB"/>
    <w:multiLevelType w:val="hybridMultilevel"/>
    <w:tmpl w:val="944CD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CC427D"/>
    <w:multiLevelType w:val="hybridMultilevel"/>
    <w:tmpl w:val="CAF00A1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068246FD"/>
    <w:multiLevelType w:val="hybridMultilevel"/>
    <w:tmpl w:val="2CAE6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5A08B9"/>
    <w:multiLevelType w:val="hybridMultilevel"/>
    <w:tmpl w:val="8FF8B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8F3285"/>
    <w:multiLevelType w:val="hybridMultilevel"/>
    <w:tmpl w:val="809C52B6"/>
    <w:lvl w:ilvl="0" w:tplc="D80E19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AF1D35"/>
    <w:multiLevelType w:val="hybridMultilevel"/>
    <w:tmpl w:val="560C7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85734E"/>
    <w:multiLevelType w:val="hybridMultilevel"/>
    <w:tmpl w:val="BBEA9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037A27"/>
    <w:multiLevelType w:val="hybridMultilevel"/>
    <w:tmpl w:val="E7F89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924D8B"/>
    <w:multiLevelType w:val="hybridMultilevel"/>
    <w:tmpl w:val="C366A60E"/>
    <w:lvl w:ilvl="0" w:tplc="DF7E7094">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2013F6"/>
    <w:multiLevelType w:val="hybridMultilevel"/>
    <w:tmpl w:val="E0CEBED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B226866"/>
    <w:multiLevelType w:val="hybridMultilevel"/>
    <w:tmpl w:val="B920ACB6"/>
    <w:lvl w:ilvl="0" w:tplc="6C241B0C">
      <w:start w:val="2"/>
      <w:numFmt w:val="bullet"/>
      <w:lvlText w:val=""/>
      <w:lvlJc w:val="left"/>
      <w:pPr>
        <w:ind w:left="502" w:hanging="360"/>
      </w:pPr>
      <w:rPr>
        <w:rFonts w:ascii="Symbol" w:eastAsia="Times New Roman" w:hAnsi="Symbol" w:cs="Arial" w:hint="default"/>
        <w:color w:val="auto"/>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69570A11"/>
    <w:multiLevelType w:val="hybridMultilevel"/>
    <w:tmpl w:val="C7A22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C485355"/>
    <w:multiLevelType w:val="hybridMultilevel"/>
    <w:tmpl w:val="37867C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6DAA6940"/>
    <w:multiLevelType w:val="hybridMultilevel"/>
    <w:tmpl w:val="809C52B6"/>
    <w:lvl w:ilvl="0" w:tplc="D80E19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1"/>
  </w:num>
  <w:num w:numId="5">
    <w:abstractNumId w:val="3"/>
  </w:num>
  <w:num w:numId="6">
    <w:abstractNumId w:val="9"/>
  </w:num>
  <w:num w:numId="7">
    <w:abstractNumId w:val="5"/>
  </w:num>
  <w:num w:numId="8">
    <w:abstractNumId w:val="8"/>
  </w:num>
  <w:num w:numId="9">
    <w:abstractNumId w:val="6"/>
  </w:num>
  <w:num w:numId="10">
    <w:abstractNumId w:val="12"/>
  </w:num>
  <w:num w:numId="11">
    <w:abstractNumId w:val="1"/>
  </w:num>
  <w:num w:numId="12">
    <w:abstractNumId w:val="7"/>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99"/>
    <w:rsid w:val="00042235"/>
    <w:rsid w:val="00070A0B"/>
    <w:rsid w:val="0013477A"/>
    <w:rsid w:val="001347DC"/>
    <w:rsid w:val="001F237C"/>
    <w:rsid w:val="00203991"/>
    <w:rsid w:val="002A35FC"/>
    <w:rsid w:val="002C7F8D"/>
    <w:rsid w:val="003519D3"/>
    <w:rsid w:val="00353773"/>
    <w:rsid w:val="003925EB"/>
    <w:rsid w:val="003F78A0"/>
    <w:rsid w:val="004419D1"/>
    <w:rsid w:val="00447CFF"/>
    <w:rsid w:val="0061603F"/>
    <w:rsid w:val="00655320"/>
    <w:rsid w:val="0068565D"/>
    <w:rsid w:val="006A7555"/>
    <w:rsid w:val="00723A5F"/>
    <w:rsid w:val="007327BB"/>
    <w:rsid w:val="00733BA2"/>
    <w:rsid w:val="00755720"/>
    <w:rsid w:val="008116BA"/>
    <w:rsid w:val="00867D0E"/>
    <w:rsid w:val="009A45F0"/>
    <w:rsid w:val="009F0811"/>
    <w:rsid w:val="00A43C9B"/>
    <w:rsid w:val="00A8361D"/>
    <w:rsid w:val="00AB10A1"/>
    <w:rsid w:val="00AD3C2B"/>
    <w:rsid w:val="00B1197B"/>
    <w:rsid w:val="00B42EBF"/>
    <w:rsid w:val="00B81AA4"/>
    <w:rsid w:val="00BF2AC4"/>
    <w:rsid w:val="00C1019C"/>
    <w:rsid w:val="00C40C80"/>
    <w:rsid w:val="00CD0B58"/>
    <w:rsid w:val="00D37338"/>
    <w:rsid w:val="00DC0788"/>
    <w:rsid w:val="00E976D2"/>
    <w:rsid w:val="00EE4D0B"/>
    <w:rsid w:val="00F00F99"/>
    <w:rsid w:val="00F21748"/>
    <w:rsid w:val="00F370E1"/>
    <w:rsid w:val="00FD0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F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5F0"/>
    <w:rPr>
      <w:color w:val="0000FF"/>
      <w:u w:val="single"/>
    </w:rPr>
  </w:style>
  <w:style w:type="paragraph" w:styleId="ListeParagraf">
    <w:name w:val="List Paragraph"/>
    <w:basedOn w:val="Normal"/>
    <w:uiPriority w:val="34"/>
    <w:qFormat/>
    <w:rsid w:val="009A45F0"/>
    <w:pPr>
      <w:ind w:left="720"/>
      <w:contextualSpacing/>
    </w:pPr>
  </w:style>
  <w:style w:type="paragraph" w:styleId="AralkYok">
    <w:name w:val="No Spacing"/>
    <w:link w:val="AralkYokChar"/>
    <w:uiPriority w:val="1"/>
    <w:qFormat/>
    <w:rsid w:val="009A45F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9A45F0"/>
    <w:rPr>
      <w:rFonts w:ascii="Calibri" w:eastAsia="Times New Roman" w:hAnsi="Calibri" w:cs="Times New Roman"/>
      <w:lang w:eastAsia="tr-TR"/>
    </w:rPr>
  </w:style>
  <w:style w:type="paragraph" w:styleId="Altbilgi">
    <w:name w:val="footer"/>
    <w:basedOn w:val="Normal"/>
    <w:link w:val="AltbilgiChar"/>
    <w:uiPriority w:val="99"/>
    <w:rsid w:val="009A45F0"/>
    <w:pPr>
      <w:tabs>
        <w:tab w:val="center" w:pos="4536"/>
        <w:tab w:val="right" w:pos="9072"/>
      </w:tabs>
    </w:pPr>
  </w:style>
  <w:style w:type="character" w:customStyle="1" w:styleId="AltbilgiChar">
    <w:name w:val="Altbilgi Char"/>
    <w:basedOn w:val="VarsaylanParagrafYazTipi"/>
    <w:link w:val="Altbilgi"/>
    <w:uiPriority w:val="99"/>
    <w:rsid w:val="009A45F0"/>
    <w:rPr>
      <w:rFonts w:ascii="Calibri" w:eastAsia="Times New Roman" w:hAnsi="Calibri" w:cs="Times New Roman"/>
      <w:lang w:eastAsia="tr-TR"/>
    </w:rPr>
  </w:style>
  <w:style w:type="character" w:styleId="SayfaNumaras">
    <w:name w:val="page number"/>
    <w:basedOn w:val="VarsaylanParagrafYazTipi"/>
    <w:rsid w:val="009A45F0"/>
  </w:style>
  <w:style w:type="paragraph" w:styleId="stbilgi">
    <w:name w:val="header"/>
    <w:basedOn w:val="Normal"/>
    <w:link w:val="stbilgiChar"/>
    <w:uiPriority w:val="99"/>
    <w:rsid w:val="009A45F0"/>
    <w:pPr>
      <w:tabs>
        <w:tab w:val="center" w:pos="4536"/>
        <w:tab w:val="right" w:pos="9072"/>
      </w:tabs>
    </w:pPr>
  </w:style>
  <w:style w:type="character" w:customStyle="1" w:styleId="stbilgiChar">
    <w:name w:val="Üstbilgi Char"/>
    <w:basedOn w:val="VarsaylanParagrafYazTipi"/>
    <w:link w:val="stbilgi"/>
    <w:uiPriority w:val="99"/>
    <w:rsid w:val="009A45F0"/>
    <w:rPr>
      <w:rFonts w:ascii="Calibri" w:eastAsia="Times New Roman" w:hAnsi="Calibri" w:cs="Times New Roman"/>
      <w:lang w:eastAsia="tr-TR"/>
    </w:rPr>
  </w:style>
  <w:style w:type="table" w:customStyle="1" w:styleId="TabloKlavuzu1">
    <w:name w:val="Tablo Kılavuzu1"/>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F2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7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F0"/>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A45F0"/>
    <w:rPr>
      <w:color w:val="0000FF"/>
      <w:u w:val="single"/>
    </w:rPr>
  </w:style>
  <w:style w:type="paragraph" w:styleId="ListeParagraf">
    <w:name w:val="List Paragraph"/>
    <w:basedOn w:val="Normal"/>
    <w:uiPriority w:val="34"/>
    <w:qFormat/>
    <w:rsid w:val="009A45F0"/>
    <w:pPr>
      <w:ind w:left="720"/>
      <w:contextualSpacing/>
    </w:pPr>
  </w:style>
  <w:style w:type="paragraph" w:styleId="AralkYok">
    <w:name w:val="No Spacing"/>
    <w:link w:val="AralkYokChar"/>
    <w:uiPriority w:val="1"/>
    <w:qFormat/>
    <w:rsid w:val="009A45F0"/>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
    <w:uiPriority w:val="1"/>
    <w:rsid w:val="009A45F0"/>
    <w:rPr>
      <w:rFonts w:ascii="Calibri" w:eastAsia="Times New Roman" w:hAnsi="Calibri" w:cs="Times New Roman"/>
      <w:lang w:eastAsia="tr-TR"/>
    </w:rPr>
  </w:style>
  <w:style w:type="paragraph" w:styleId="Altbilgi">
    <w:name w:val="footer"/>
    <w:basedOn w:val="Normal"/>
    <w:link w:val="AltbilgiChar"/>
    <w:uiPriority w:val="99"/>
    <w:rsid w:val="009A45F0"/>
    <w:pPr>
      <w:tabs>
        <w:tab w:val="center" w:pos="4536"/>
        <w:tab w:val="right" w:pos="9072"/>
      </w:tabs>
    </w:pPr>
  </w:style>
  <w:style w:type="character" w:customStyle="1" w:styleId="AltbilgiChar">
    <w:name w:val="Altbilgi Char"/>
    <w:basedOn w:val="VarsaylanParagrafYazTipi"/>
    <w:link w:val="Altbilgi"/>
    <w:uiPriority w:val="99"/>
    <w:rsid w:val="009A45F0"/>
    <w:rPr>
      <w:rFonts w:ascii="Calibri" w:eastAsia="Times New Roman" w:hAnsi="Calibri" w:cs="Times New Roman"/>
      <w:lang w:eastAsia="tr-TR"/>
    </w:rPr>
  </w:style>
  <w:style w:type="character" w:styleId="SayfaNumaras">
    <w:name w:val="page number"/>
    <w:basedOn w:val="VarsaylanParagrafYazTipi"/>
    <w:rsid w:val="009A45F0"/>
  </w:style>
  <w:style w:type="paragraph" w:styleId="stbilgi">
    <w:name w:val="header"/>
    <w:basedOn w:val="Normal"/>
    <w:link w:val="stbilgiChar"/>
    <w:uiPriority w:val="99"/>
    <w:rsid w:val="009A45F0"/>
    <w:pPr>
      <w:tabs>
        <w:tab w:val="center" w:pos="4536"/>
        <w:tab w:val="right" w:pos="9072"/>
      </w:tabs>
    </w:pPr>
  </w:style>
  <w:style w:type="character" w:customStyle="1" w:styleId="stbilgiChar">
    <w:name w:val="Üstbilgi Char"/>
    <w:basedOn w:val="VarsaylanParagrafYazTipi"/>
    <w:link w:val="stbilgi"/>
    <w:uiPriority w:val="99"/>
    <w:rsid w:val="009A45F0"/>
    <w:rPr>
      <w:rFonts w:ascii="Calibri" w:eastAsia="Times New Roman" w:hAnsi="Calibri" w:cs="Times New Roman"/>
      <w:lang w:eastAsia="tr-TR"/>
    </w:rPr>
  </w:style>
  <w:style w:type="table" w:customStyle="1" w:styleId="TabloKlavuzu1">
    <w:name w:val="Tablo Kılavuzu1"/>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9A4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9A45F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F2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7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252;venligi33@meb.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rsin.cs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2735</Words>
  <Characters>15593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Burcin AKINBINGOL</dc:creator>
  <cp:lastModifiedBy>Windows Kullanıcısı</cp:lastModifiedBy>
  <cp:revision>2</cp:revision>
  <cp:lastPrinted>2019-03-15T11:15:00Z</cp:lastPrinted>
  <dcterms:created xsi:type="dcterms:W3CDTF">2019-03-29T07:47:00Z</dcterms:created>
  <dcterms:modified xsi:type="dcterms:W3CDTF">2019-03-29T07:47:00Z</dcterms:modified>
</cp:coreProperties>
</file>