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B1" w:rsidRPr="000C79F9" w:rsidRDefault="002211B1" w:rsidP="000C79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79F9">
        <w:rPr>
          <w:b/>
          <w:sz w:val="28"/>
          <w:szCs w:val="28"/>
        </w:rPr>
        <w:t>Mersin Ticaret ve Sanayi Odası Lise Öğrencilerine Yönelik İklim Eylem Haftası Poster Yarışması Şartnamesi</w:t>
      </w:r>
    </w:p>
    <w:p w:rsidR="002211B1" w:rsidRDefault="002211B1" w:rsidP="002211B1"/>
    <w:p w:rsidR="00510116" w:rsidRPr="00510116" w:rsidRDefault="002211B1" w:rsidP="00510116">
      <w:r>
        <w:t>Yarışmanın Amacı</w:t>
      </w:r>
      <w:r>
        <w:tab/>
        <w:t xml:space="preserve">: </w:t>
      </w:r>
      <w:r w:rsidR="00510116" w:rsidRPr="00510116">
        <w:t xml:space="preserve">Avrupa Birliği’nin temel önceliklerinden biri olan İklim Eylemi 16-27 Ekim 2017 tarihleri arasında AB üye ülkeleri ile eş zamanlı olarak Türkiye’nin 20 ilinde düzenlenecek etkinliklerle kutlanacaktır. </w:t>
      </w:r>
    </w:p>
    <w:p w:rsidR="005A4DCC" w:rsidRPr="00510116" w:rsidRDefault="00510116" w:rsidP="00510116">
      <w:r w:rsidRPr="00510116">
        <w:t>Mersin Ticaret ve Sanayi Odası AB Bilgi Merkezi ve Mersin Milli Eğitim işbirliği ile Mersin Merkezdeki lise öğrencileri için “İklim Eylem Haftası Poster Yarışması” düzenlenecektir.</w:t>
      </w:r>
    </w:p>
    <w:p w:rsidR="005A4DCC" w:rsidRPr="00996D86" w:rsidRDefault="005A4DCC" w:rsidP="005A4DCC">
      <w:r w:rsidRPr="00996D86">
        <w:t>Bu yılki İklim Eylemi Haftası</w:t>
      </w:r>
      <w:r>
        <w:t xml:space="preserve"> (</w:t>
      </w:r>
      <w:r w:rsidRPr="005A4DCC">
        <w:t>16-27 Ekim 2017</w:t>
      </w:r>
      <w:r>
        <w:t>)</w:t>
      </w:r>
      <w:r w:rsidRPr="00996D86">
        <w:t xml:space="preserve">, Paris İklim Anlaşmasının uygulanması yolunda, yerel ve münferit iklim eylemi ihtiyacı ve seçenekleri konusunda farkındalık yaratmayı amaçlamaktadır. </w:t>
      </w:r>
    </w:p>
    <w:p w:rsidR="005A4DCC" w:rsidRPr="00996D86" w:rsidRDefault="005A4DCC" w:rsidP="005A4DCC">
      <w:pPr>
        <w:rPr>
          <w:b/>
        </w:rPr>
      </w:pPr>
      <w:r w:rsidRPr="00996D86">
        <w:rPr>
          <w:b/>
        </w:rPr>
        <w:t>Etkinlik temaları</w:t>
      </w:r>
    </w:p>
    <w:p w:rsidR="005A4DCC" w:rsidRPr="00996D86" w:rsidRDefault="005A4DCC" w:rsidP="005A4DCC">
      <w:r w:rsidRPr="00996D86">
        <w:t>İklim Eylemi Haftalarının amacı doğrultusunda:</w:t>
      </w:r>
    </w:p>
    <w:p w:rsidR="005A4DCC" w:rsidRPr="00F45AD6" w:rsidRDefault="005A4DCC" w:rsidP="005A4DCC">
      <w:pPr>
        <w:pStyle w:val="ListeParagraf"/>
        <w:numPr>
          <w:ilvl w:val="0"/>
          <w:numId w:val="2"/>
        </w:numPr>
      </w:pPr>
      <w:r w:rsidRPr="00F45AD6">
        <w:t>Yerel düzeyde iklim eylemi, İklim değişikliği ile mücadelede hayati rol oynar.</w:t>
      </w:r>
    </w:p>
    <w:p w:rsidR="005A4DCC" w:rsidRPr="00F45AD6" w:rsidRDefault="005A4DCC" w:rsidP="005A4DCC">
      <w:pPr>
        <w:pStyle w:val="ListeParagraf"/>
        <w:numPr>
          <w:ilvl w:val="0"/>
          <w:numId w:val="2"/>
        </w:numPr>
      </w:pPr>
      <w:r w:rsidRPr="00F45AD6">
        <w:t xml:space="preserve">Bu süreçte her bireye ve kuruma görev düşmektedir. </w:t>
      </w:r>
    </w:p>
    <w:p w:rsidR="005A4DCC" w:rsidRPr="00F45AD6" w:rsidRDefault="005A4DCC" w:rsidP="005A4DCC">
      <w:pPr>
        <w:pStyle w:val="ListeParagraf"/>
        <w:numPr>
          <w:ilvl w:val="0"/>
          <w:numId w:val="2"/>
        </w:numPr>
      </w:pPr>
      <w:r w:rsidRPr="00F45AD6">
        <w:t xml:space="preserve">Küçük adımlar çözüme katkıda bulunacaktır. </w:t>
      </w:r>
    </w:p>
    <w:p w:rsidR="005A4DCC" w:rsidRPr="00996D86" w:rsidRDefault="005A4DCC" w:rsidP="005A4DCC">
      <w:r>
        <w:t>Posterlerin</w:t>
      </w:r>
      <w:r w:rsidRPr="00996D86">
        <w:t xml:space="preserve"> iklim değişikliği ile ilgili temalar içermesi ya da bu türden temalara ithaf edilmesi gerekmektedir. Örneğin: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Çevre ve iklim değişikliği konusunda farkındalık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değişikliğinin etkileri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Sürdürülebilir kentleşme, sürdürülebilir ulaşım, sürdürülebilir tarım vb.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Döngüsel ekonomi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değişikliği politikaları, politika izleme ve savunuculuk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değişikliği etkilerinin hafifletilmesi ve uyum sağlanması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adaleti, iklim ve çevre hakları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okuryazarlığı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etkileri ve kırılganlık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bilgisi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Yerel iklim eylemleri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 xml:space="preserve"> İklim ile bağlantılı doğal afetler, afet riskinin azaltılması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Toplumsal cinsiyet meseleleri ve iklim değişikliği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Ekosistemler, doğa, biyo-çeşitlilik ve iklim değişikliği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Sağlık ve iklim değişikliği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Ekonomik sektörler ve iklim değişikliği (ulaşım, tarım, enerji vb.)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Enerji güvenliği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Temiz ve alternatif enerji, enerji verimliliği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Düşük Karbon gelişimi, sürdürülebilir kalkınma, yeşil büyüme, karbon nötrlüğü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Hak temelli iklim eylemi ve katılım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eyleminde aktif yurttaşlık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Kültür mirası ve iklim değişikliği</w:t>
      </w:r>
    </w:p>
    <w:p w:rsidR="005A4DCC" w:rsidRPr="00996D86" w:rsidRDefault="005A4DCC" w:rsidP="005A4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96D86">
        <w:rPr>
          <w:rFonts w:eastAsia="Times New Roman" w:cs="Courier New"/>
          <w:lang w:eastAsia="en-GB"/>
        </w:rPr>
        <w:t>İklim değişikliği eğitimi</w:t>
      </w:r>
    </w:p>
    <w:p w:rsidR="005A4DCC" w:rsidRDefault="005A4DCC" w:rsidP="005A4DCC"/>
    <w:p w:rsidR="005A4DCC" w:rsidRDefault="005A4DCC" w:rsidP="005A4DCC"/>
    <w:p w:rsidR="002211B1" w:rsidRDefault="002211B1" w:rsidP="005A4DCC">
      <w:pPr>
        <w:rPr>
          <w:b/>
        </w:rPr>
      </w:pPr>
      <w:r>
        <w:lastRenderedPageBreak/>
        <w:t>Yarışmanın Konusu</w:t>
      </w:r>
      <w:r>
        <w:tab/>
        <w:t xml:space="preserve">: </w:t>
      </w:r>
      <w:r w:rsidR="000C79F9" w:rsidRPr="000C79F9">
        <w:t>İklim Eylemi Haftası kapsamında yukarıda belirtilen temalar doğrultusunda 50*70 ölçüsünde resim kâğıdına serbest poster çalışması hazırlama</w:t>
      </w:r>
    </w:p>
    <w:p w:rsidR="000C79F9" w:rsidRDefault="000C79F9" w:rsidP="005A4DCC"/>
    <w:p w:rsidR="002211B1" w:rsidRDefault="002211B1" w:rsidP="002211B1">
      <w:r>
        <w:t>Yarışmaya Katılma Şartlan</w:t>
      </w:r>
    </w:p>
    <w:p w:rsidR="002211B1" w:rsidRDefault="002211B1" w:rsidP="00DD397B">
      <w:r>
        <w:t>1.</w:t>
      </w:r>
      <w:r>
        <w:tab/>
        <w:t>Yarışmaya Mersin</w:t>
      </w:r>
      <w:r w:rsidR="000C79F9">
        <w:t xml:space="preserve"> 4 </w:t>
      </w:r>
      <w:r>
        <w:t>Merkez</w:t>
      </w:r>
      <w:r w:rsidR="000C79F9">
        <w:t xml:space="preserve"> İlçedeki (Akdeniz, Mezitli, Toroslar, Yenişehir)</w:t>
      </w:r>
      <w:r>
        <w:t xml:space="preserve"> </w:t>
      </w:r>
      <w:r w:rsidR="000C79F9">
        <w:t xml:space="preserve">her tür ve derecedeki Lise </w:t>
      </w:r>
      <w:r>
        <w:t>(</w:t>
      </w:r>
      <w:r w:rsidR="000C79F9">
        <w:t>9-10-11-12. sınıflar</w:t>
      </w:r>
      <w:r>
        <w:t>) ö</w:t>
      </w:r>
      <w:r w:rsidR="00DD397B">
        <w:t>ğrencileri katılabileceklerdir.</w:t>
      </w:r>
    </w:p>
    <w:p w:rsidR="002211B1" w:rsidRDefault="00DD397B" w:rsidP="00DA648D">
      <w:pPr>
        <w:ind w:left="705" w:hanging="705"/>
      </w:pPr>
      <w:r>
        <w:t>2</w:t>
      </w:r>
      <w:r w:rsidR="002211B1">
        <w:t>.</w:t>
      </w:r>
      <w:r w:rsidR="002211B1">
        <w:tab/>
        <w:t>Yarışmaya her öğren</w:t>
      </w:r>
      <w:r w:rsidR="00DA648D">
        <w:t>ci birer eserle katılabilecektir. Eserlerin arkasına öğrencinin adı, soyadı, okulu, sınıfı, T.C. Kimlik numaraları ve iletişim bilgileri yazılacaktır.</w:t>
      </w:r>
    </w:p>
    <w:p w:rsidR="002211B1" w:rsidRDefault="00DD397B" w:rsidP="002211B1">
      <w:r>
        <w:t>3</w:t>
      </w:r>
      <w:r w:rsidR="002211B1">
        <w:t>.</w:t>
      </w:r>
      <w:r w:rsidR="002211B1">
        <w:tab/>
        <w:t xml:space="preserve">Ölçüler; </w:t>
      </w:r>
      <w:r>
        <w:t>50x70</w:t>
      </w:r>
      <w:r w:rsidR="002211B1">
        <w:t xml:space="preserve"> cm beyaz resim kâğıdı, </w:t>
      </w:r>
      <w:r>
        <w:t>beyaz</w:t>
      </w:r>
      <w:r w:rsidR="002211B1">
        <w:t xml:space="preserve"> karton.</w:t>
      </w:r>
    </w:p>
    <w:p w:rsidR="00DD397B" w:rsidRDefault="00DD397B" w:rsidP="002211B1">
      <w:r>
        <w:t xml:space="preserve">4. </w:t>
      </w:r>
      <w:r>
        <w:tab/>
        <w:t>Öğrenciler en geç 18 Ekim 2017 Çarşamba günü saat 17:00’a kadar okul müdürlüklerine,</w:t>
      </w:r>
    </w:p>
    <w:p w:rsidR="00DD397B" w:rsidRDefault="00DD397B" w:rsidP="00DD397B">
      <w:pPr>
        <w:ind w:left="705"/>
      </w:pPr>
      <w:r>
        <w:t xml:space="preserve">Okul Müdürlükleri en geç 19 Ekim 2017 Perşembe günü saat 17:00’a kadar </w:t>
      </w:r>
      <w:r w:rsidR="0068654F">
        <w:t xml:space="preserve">İlçe Milli Eğitim Müdürlükleri </w:t>
      </w:r>
      <w:r w:rsidR="00DA648D">
        <w:t>AR-GE bürolarına,</w:t>
      </w:r>
    </w:p>
    <w:p w:rsidR="00DA648D" w:rsidRDefault="00DA648D" w:rsidP="00DD397B">
      <w:pPr>
        <w:ind w:left="705"/>
      </w:pPr>
      <w:r>
        <w:t>İlçe Milli Eğitim Müdürlükleri ise en geç 20 Ekim 2017 Cuma günü saat 17:00’a kadar İl Milli Eğitim Müdürlüğü AR-GE bürosuna teslim etmeleri gerekmektedir.</w:t>
      </w:r>
    </w:p>
    <w:p w:rsidR="002211B1" w:rsidRDefault="002211B1" w:rsidP="002211B1">
      <w:r>
        <w:t>5.</w:t>
      </w:r>
      <w:r>
        <w:tab/>
        <w:t>Teknik: Serbest</w:t>
      </w:r>
      <w:r w:rsidR="00DD397B">
        <w:t xml:space="preserve"> kuru boya,</w:t>
      </w:r>
      <w:r>
        <w:t xml:space="preserve"> suluboya, guvaş, pastel kolaj. Karışık teknik.</w:t>
      </w:r>
    </w:p>
    <w:p w:rsidR="002211B1" w:rsidRDefault="002211B1" w:rsidP="002211B1">
      <w:r>
        <w:t>6.</w:t>
      </w:r>
      <w:r>
        <w:tab/>
        <w:t>Eserler temiz bir şekilde</w:t>
      </w:r>
      <w:r w:rsidR="00DD397B">
        <w:t xml:space="preserve"> </w:t>
      </w:r>
      <w:r>
        <w:t>okul müdürlüklerine teslim edilecektir.</w:t>
      </w:r>
    </w:p>
    <w:p w:rsidR="002211B1" w:rsidRDefault="002211B1" w:rsidP="00DA648D">
      <w:pPr>
        <w:ind w:left="705" w:hanging="705"/>
      </w:pPr>
      <w:r>
        <w:t>7.</w:t>
      </w:r>
      <w:r>
        <w:tab/>
      </w:r>
      <w:r w:rsidR="00DA648D">
        <w:t>Başvurulan tüm eserler sahiplerine geri verilmeyecek ve her türlü kullanım hakkı MTSO’ya ait olacaktır.</w:t>
      </w:r>
    </w:p>
    <w:p w:rsidR="002211B1" w:rsidRDefault="002211B1" w:rsidP="00DA648D">
      <w:pPr>
        <w:ind w:left="705" w:hanging="705"/>
      </w:pPr>
      <w:r>
        <w:t>8.</w:t>
      </w:r>
      <w:r>
        <w:tab/>
      </w:r>
      <w:r w:rsidR="00DA648D">
        <w:t>Posterler daha önce başka bir yarışmaya katılmamış ve başka bir yerde yayınlanmamış olacaktır.</w:t>
      </w:r>
    </w:p>
    <w:p w:rsidR="002211B1" w:rsidRDefault="002211B1" w:rsidP="00DA648D">
      <w:pPr>
        <w:ind w:left="705" w:hanging="705"/>
      </w:pPr>
      <w:r>
        <w:t>9.</w:t>
      </w:r>
      <w:r>
        <w:tab/>
        <w:t>Yarışmaya katılanlar bu şartları kabul etmiş addedilecektir</w:t>
      </w:r>
      <w:r w:rsidR="00DA648D">
        <w:t>.</w:t>
      </w:r>
      <w:r>
        <w:t xml:space="preserve"> Eserlerin Seçimi</w:t>
      </w:r>
      <w:r w:rsidR="00DA648D">
        <w:t xml:space="preserve"> 23 Ekim 2017 Pazartesi günü Müdürlüğümüz ve MTSO tarafından belirlenen jüri tarafından gerçekleştirilecektir. </w:t>
      </w:r>
      <w:r w:rsidR="00F45AD6">
        <w:t>Sonuçlar 24 Ekim 2017 Salı günü okul müdürlüklerine bildirilecektir.</w:t>
      </w:r>
    </w:p>
    <w:p w:rsidR="00CA0F28" w:rsidRDefault="002211B1" w:rsidP="002211B1">
      <w:r>
        <w:t>1</w:t>
      </w:r>
      <w:r w:rsidR="00DA648D">
        <w:t>0</w:t>
      </w:r>
      <w:r>
        <w:t>.</w:t>
      </w:r>
      <w:r>
        <w:tab/>
        <w:t xml:space="preserve">Seçici Kurul, okullardan gelen </w:t>
      </w:r>
      <w:r w:rsidR="00DA648D">
        <w:t>posterleri</w:t>
      </w:r>
      <w:r>
        <w:t xml:space="preserve"> değerlendirmeye tabi tutarak,</w:t>
      </w:r>
      <w:r w:rsidR="00DA648D">
        <w:t xml:space="preserve"> ilk üçe girenler</w:t>
      </w:r>
      <w:r>
        <w:t xml:space="preserve"> </w:t>
      </w:r>
      <w:r w:rsidR="00DA648D">
        <w:t>için;</w:t>
      </w:r>
    </w:p>
    <w:p w:rsidR="00F45AD6" w:rsidRDefault="00F45AD6" w:rsidP="00F45AD6">
      <w:pPr>
        <w:ind w:left="705"/>
      </w:pPr>
      <w:r>
        <w:t>Birinciye 2000 TL değerinde Faber Castell ahşap kutulu profesyonel sanat ve grafik seti Dünyanın seçkin sanat yayıncılarının hazırladığı 15 ciltlik ressamlar serisi</w:t>
      </w:r>
    </w:p>
    <w:p w:rsidR="00F45AD6" w:rsidRDefault="00F45AD6" w:rsidP="00F45AD6">
      <w:pPr>
        <w:ind w:left="705"/>
      </w:pPr>
    </w:p>
    <w:p w:rsidR="00F45AD6" w:rsidRDefault="00F45AD6" w:rsidP="00F45AD6">
      <w:pPr>
        <w:ind w:left="705"/>
      </w:pPr>
      <w:r>
        <w:t>İkinciye 1250 TL değerinde ahşap kutulu Faber Castell boya seti</w:t>
      </w:r>
    </w:p>
    <w:p w:rsidR="00F45AD6" w:rsidRDefault="00F45AD6" w:rsidP="00F45AD6">
      <w:pPr>
        <w:ind w:firstLine="705"/>
      </w:pPr>
      <w:r>
        <w:t>Dünyanın seçkin yazarlarının eserlerinden derlenmiş 10 ciltlik kitap seti</w:t>
      </w:r>
    </w:p>
    <w:p w:rsidR="00F45AD6" w:rsidRDefault="00F45AD6" w:rsidP="00F45AD6"/>
    <w:p w:rsidR="00F45AD6" w:rsidRDefault="00F45AD6" w:rsidP="00F45AD6">
      <w:pPr>
        <w:ind w:firstLine="705"/>
      </w:pPr>
      <w:r>
        <w:t>Üçüncüye 1250 TL değerinde ahşap kutulu Faber</w:t>
      </w:r>
      <w:r w:rsidR="00510116">
        <w:t xml:space="preserve"> Castell boya seti verilecektir.</w:t>
      </w:r>
    </w:p>
    <w:p w:rsidR="00510116" w:rsidRDefault="00510116" w:rsidP="00F45AD6">
      <w:pPr>
        <w:ind w:firstLine="705"/>
      </w:pPr>
    </w:p>
    <w:p w:rsidR="00510116" w:rsidRDefault="00510116" w:rsidP="00F45AD6">
      <w:pPr>
        <w:ind w:firstLine="705"/>
      </w:pPr>
      <w:r>
        <w:t xml:space="preserve">Ayrıca dereceye giren </w:t>
      </w:r>
      <w:r w:rsidRPr="00510116">
        <w:t>ilk 50 öğrenciye de 5'li kalem seti verilecektir</w:t>
      </w:r>
      <w:r>
        <w:t>.</w:t>
      </w:r>
    </w:p>
    <w:p w:rsidR="00DA648D" w:rsidRDefault="00DA648D" w:rsidP="002211B1"/>
    <w:sectPr w:rsidR="00DA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A"/>
    <w:multiLevelType w:val="hybridMultilevel"/>
    <w:tmpl w:val="06AEC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3A58"/>
    <w:multiLevelType w:val="hybridMultilevel"/>
    <w:tmpl w:val="E63E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1"/>
    <w:rsid w:val="000C79F9"/>
    <w:rsid w:val="002211B1"/>
    <w:rsid w:val="00510116"/>
    <w:rsid w:val="005A4DCC"/>
    <w:rsid w:val="0068654F"/>
    <w:rsid w:val="0082120A"/>
    <w:rsid w:val="00CA0F28"/>
    <w:rsid w:val="00DA648D"/>
    <w:rsid w:val="00DD397B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2</cp:revision>
  <dcterms:created xsi:type="dcterms:W3CDTF">2017-10-05T05:24:00Z</dcterms:created>
  <dcterms:modified xsi:type="dcterms:W3CDTF">2017-10-05T05:24:00Z</dcterms:modified>
</cp:coreProperties>
</file>